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55F63">
      <w:pPr>
        <w:spacing w:before="101" w:line="230" w:lineRule="auto"/>
        <w:ind w:left="74"/>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36"/>
          <w:sz w:val="31"/>
          <w:szCs w:val="31"/>
        </w:rPr>
        <w:t xml:space="preserve"> </w:t>
      </w:r>
      <w:r>
        <w:rPr>
          <w:rFonts w:ascii="Times New Roman" w:hAnsi="Times New Roman" w:eastAsia="Times New Roman" w:cs="Times New Roman"/>
          <w:spacing w:val="-4"/>
          <w:sz w:val="31"/>
          <w:szCs w:val="31"/>
        </w:rPr>
        <w:t>1</w:t>
      </w:r>
    </w:p>
    <w:p w14:paraId="13B1F37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高校安全检查重点内容及工作分工</w:t>
      </w:r>
    </w:p>
    <w:p w14:paraId="67413FC2">
      <w:pPr>
        <w:spacing w:before="1"/>
      </w:pPr>
    </w:p>
    <w:tbl>
      <w:tblPr>
        <w:tblStyle w:val="37"/>
        <w:tblW w:w="100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6464"/>
        <w:gridCol w:w="1974"/>
      </w:tblGrid>
      <w:tr w14:paraId="6B18E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625" w:type="dxa"/>
            <w:vAlign w:val="center"/>
          </w:tcPr>
          <w:p w14:paraId="0DC91A99">
            <w:pPr>
              <w:pStyle w:val="36"/>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sz w:val="28"/>
                <w:szCs w:val="28"/>
              </w:rPr>
            </w:pPr>
            <w:r>
              <w:rPr>
                <w:b/>
                <w:bCs/>
                <w:spacing w:val="-8"/>
                <w:sz w:val="28"/>
                <w:szCs w:val="28"/>
              </w:rPr>
              <w:t>检查类别</w:t>
            </w:r>
          </w:p>
        </w:tc>
        <w:tc>
          <w:tcPr>
            <w:tcW w:w="6464" w:type="dxa"/>
            <w:vAlign w:val="center"/>
          </w:tcPr>
          <w:p w14:paraId="526D5BC2">
            <w:pPr>
              <w:pStyle w:val="36"/>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sz w:val="28"/>
                <w:szCs w:val="28"/>
              </w:rPr>
            </w:pPr>
            <w:r>
              <w:rPr>
                <w:b/>
                <w:bCs/>
                <w:spacing w:val="-8"/>
                <w:sz w:val="28"/>
                <w:szCs w:val="28"/>
              </w:rPr>
              <w:t>检查内容</w:t>
            </w:r>
          </w:p>
        </w:tc>
        <w:tc>
          <w:tcPr>
            <w:tcW w:w="1974" w:type="dxa"/>
            <w:vAlign w:val="center"/>
          </w:tcPr>
          <w:p w14:paraId="461C3C86">
            <w:pPr>
              <w:pStyle w:val="36"/>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eastAsia="宋体"/>
                <w:sz w:val="28"/>
                <w:szCs w:val="28"/>
                <w:lang w:val="en-US" w:eastAsia="zh-CN"/>
              </w:rPr>
            </w:pPr>
            <w:r>
              <w:rPr>
                <w:rFonts w:hint="eastAsia"/>
                <w:b/>
                <w:bCs/>
                <w:spacing w:val="-12"/>
                <w:sz w:val="28"/>
                <w:szCs w:val="28"/>
                <w:lang w:val="en-US" w:eastAsia="zh-CN"/>
              </w:rPr>
              <w:t>责任部门</w:t>
            </w:r>
          </w:p>
        </w:tc>
      </w:tr>
      <w:tr w14:paraId="7C280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Merge w:val="restart"/>
            <w:tcBorders>
              <w:bottom w:val="nil"/>
            </w:tcBorders>
            <w:vAlign w:val="center"/>
          </w:tcPr>
          <w:p w14:paraId="4C91AFF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1.安全责任体系落实情况</w:t>
            </w:r>
          </w:p>
        </w:tc>
        <w:tc>
          <w:tcPr>
            <w:tcW w:w="6464" w:type="dxa"/>
            <w:vAlign w:val="center"/>
          </w:tcPr>
          <w:p w14:paraId="0C6D6E8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1.是否按“三管三必须”要求，健全安全工作责任体系和安全管理制度体系，全面压实学校安全责任。</w:t>
            </w:r>
          </w:p>
        </w:tc>
        <w:tc>
          <w:tcPr>
            <w:tcW w:w="1974" w:type="dxa"/>
            <w:vAlign w:val="center"/>
          </w:tcPr>
          <w:p w14:paraId="29A5D4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党办</w:t>
            </w:r>
          </w:p>
        </w:tc>
      </w:tr>
      <w:tr w14:paraId="1A19E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25" w:type="dxa"/>
            <w:vMerge w:val="continue"/>
            <w:tcBorders>
              <w:top w:val="nil"/>
              <w:bottom w:val="nil"/>
            </w:tcBorders>
            <w:vAlign w:val="center"/>
          </w:tcPr>
          <w:p w14:paraId="1A291BC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64" w:type="dxa"/>
            <w:vAlign w:val="center"/>
          </w:tcPr>
          <w:p w14:paraId="137339E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2.是否按照不少于师生员工数1‰比例配备专职保卫干部。</w:t>
            </w:r>
          </w:p>
        </w:tc>
        <w:tc>
          <w:tcPr>
            <w:tcW w:w="1974" w:type="dxa"/>
            <w:vAlign w:val="center"/>
          </w:tcPr>
          <w:p w14:paraId="78F5D5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人事处</w:t>
            </w:r>
          </w:p>
        </w:tc>
      </w:tr>
      <w:tr w14:paraId="077CF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1625" w:type="dxa"/>
            <w:vMerge w:val="continue"/>
            <w:tcBorders>
              <w:top w:val="nil"/>
              <w:bottom w:val="nil"/>
            </w:tcBorders>
            <w:vAlign w:val="center"/>
          </w:tcPr>
          <w:p w14:paraId="4424919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64" w:type="dxa"/>
            <w:vAlign w:val="center"/>
          </w:tcPr>
          <w:p w14:paraId="1442208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3.是否建立安全工作清单、问题清单、责任清单，定期开展学校安全风险研判。</w:t>
            </w:r>
          </w:p>
        </w:tc>
        <w:tc>
          <w:tcPr>
            <w:tcW w:w="1974" w:type="dxa"/>
            <w:vAlign w:val="center"/>
          </w:tcPr>
          <w:p w14:paraId="47F921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党办、保卫处、实验室管理中心</w:t>
            </w:r>
          </w:p>
        </w:tc>
      </w:tr>
      <w:tr w14:paraId="568EB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1625" w:type="dxa"/>
            <w:vMerge w:val="continue"/>
            <w:tcBorders>
              <w:top w:val="nil"/>
              <w:bottom w:val="nil"/>
            </w:tcBorders>
            <w:vAlign w:val="center"/>
          </w:tcPr>
          <w:p w14:paraId="32AB29D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64" w:type="dxa"/>
            <w:vAlign w:val="center"/>
          </w:tcPr>
          <w:p w14:paraId="217921D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4.学校是否每学期开展研究安全管理工作（活动或会议）至少有1次。</w:t>
            </w:r>
          </w:p>
        </w:tc>
        <w:tc>
          <w:tcPr>
            <w:tcW w:w="1974" w:type="dxa"/>
            <w:vAlign w:val="center"/>
          </w:tcPr>
          <w:p w14:paraId="4F1F90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保卫处、实验室管理中心</w:t>
            </w:r>
          </w:p>
        </w:tc>
      </w:tr>
      <w:tr w14:paraId="6BC1A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1625" w:type="dxa"/>
            <w:vMerge w:val="continue"/>
            <w:tcBorders>
              <w:top w:val="nil"/>
              <w:bottom w:val="nil"/>
            </w:tcBorders>
            <w:vAlign w:val="center"/>
          </w:tcPr>
          <w:p w14:paraId="21BD988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64" w:type="dxa"/>
            <w:vAlign w:val="center"/>
          </w:tcPr>
          <w:p w14:paraId="08C1182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5.</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lang w:eastAsia="zh-CN"/>
              </w:rPr>
              <w:t>是否有动态的矛盾纠纷隐患清单。</w:t>
            </w:r>
          </w:p>
        </w:tc>
        <w:tc>
          <w:tcPr>
            <w:tcW w:w="1974" w:type="dxa"/>
            <w:vAlign w:val="center"/>
          </w:tcPr>
          <w:p w14:paraId="334D64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学工处、研究生</w:t>
            </w:r>
          </w:p>
          <w:p w14:paraId="2451FD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院、国教院、人</w:t>
            </w:r>
          </w:p>
          <w:p w14:paraId="58BE56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事处</w:t>
            </w:r>
          </w:p>
        </w:tc>
      </w:tr>
      <w:tr w14:paraId="2BE06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25" w:type="dxa"/>
            <w:vMerge w:val="continue"/>
            <w:tcBorders>
              <w:bottom w:val="nil"/>
            </w:tcBorders>
            <w:vAlign w:val="center"/>
          </w:tcPr>
          <w:p w14:paraId="3D55756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pPr>
          </w:p>
        </w:tc>
        <w:tc>
          <w:tcPr>
            <w:tcW w:w="6464" w:type="dxa"/>
            <w:vAlign w:val="center"/>
          </w:tcPr>
          <w:p w14:paraId="302E7BB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5.2</w:t>
            </w:r>
            <w:r>
              <w:rPr>
                <w:rFonts w:hint="eastAsia" w:ascii="宋体" w:hAnsi="宋体" w:eastAsia="宋体" w:cs="宋体"/>
                <w:i w:val="0"/>
                <w:iCs w:val="0"/>
                <w:caps w:val="0"/>
                <w:color w:val="auto"/>
                <w:spacing w:val="0"/>
                <w:sz w:val="24"/>
                <w:szCs w:val="24"/>
                <w:shd w:val="clear" w:fill="FFFFFF"/>
                <w:lang w:eastAsia="zh-CN"/>
              </w:rPr>
              <w:t>初信、初访办理情况台账。</w:t>
            </w:r>
          </w:p>
        </w:tc>
        <w:tc>
          <w:tcPr>
            <w:tcW w:w="1974" w:type="dxa"/>
            <w:vAlign w:val="center"/>
          </w:tcPr>
          <w:p w14:paraId="45094A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党办</w:t>
            </w:r>
          </w:p>
        </w:tc>
      </w:tr>
      <w:tr w14:paraId="030D1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1625" w:type="dxa"/>
            <w:vMerge w:val="continue"/>
            <w:tcBorders>
              <w:top w:val="nil"/>
              <w:bottom w:val="nil"/>
            </w:tcBorders>
            <w:vAlign w:val="center"/>
          </w:tcPr>
          <w:p w14:paraId="2DF98FD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64" w:type="dxa"/>
            <w:vAlign w:val="center"/>
          </w:tcPr>
          <w:p w14:paraId="47ABC33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6.是否结合学校实际制定了切实可行的各类应急预案。</w:t>
            </w:r>
          </w:p>
        </w:tc>
        <w:tc>
          <w:tcPr>
            <w:tcW w:w="1974" w:type="dxa"/>
            <w:vAlign w:val="center"/>
          </w:tcPr>
          <w:p w14:paraId="48ED2B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保卫处、实验室</w:t>
            </w:r>
          </w:p>
          <w:p w14:paraId="51100F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管理中心、后勤处</w:t>
            </w:r>
          </w:p>
        </w:tc>
      </w:tr>
      <w:tr w14:paraId="5044E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1625" w:type="dxa"/>
            <w:vMerge w:val="continue"/>
            <w:tcBorders>
              <w:top w:val="nil"/>
            </w:tcBorders>
            <w:vAlign w:val="center"/>
          </w:tcPr>
          <w:p w14:paraId="571DB13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64" w:type="dxa"/>
            <w:vAlign w:val="center"/>
          </w:tcPr>
          <w:p w14:paraId="596A626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7.重要时间、敏感节点是否按规定落实校领导值班制度。</w:t>
            </w:r>
          </w:p>
        </w:tc>
        <w:tc>
          <w:tcPr>
            <w:tcW w:w="1974" w:type="dxa"/>
            <w:vAlign w:val="center"/>
          </w:tcPr>
          <w:p w14:paraId="7D6136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党办</w:t>
            </w:r>
          </w:p>
        </w:tc>
      </w:tr>
      <w:tr w14:paraId="3EA9F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jc w:val="center"/>
        </w:trPr>
        <w:tc>
          <w:tcPr>
            <w:tcW w:w="1625" w:type="dxa"/>
            <w:vMerge w:val="restart"/>
            <w:tcBorders>
              <w:bottom w:val="nil"/>
            </w:tcBorders>
            <w:vAlign w:val="center"/>
          </w:tcPr>
          <w:p w14:paraId="2CDC665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2.安全教育开展情况</w:t>
            </w:r>
          </w:p>
        </w:tc>
        <w:tc>
          <w:tcPr>
            <w:tcW w:w="6464" w:type="dxa"/>
            <w:vAlign w:val="center"/>
          </w:tcPr>
          <w:p w14:paraId="07E355F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8.是否建立常态化安全教育机制，集中开展国家安全、消防安全、实验室及危化品安全、治安防范、交通安全、食品安全等各类专题教育。</w:t>
            </w:r>
          </w:p>
        </w:tc>
        <w:tc>
          <w:tcPr>
            <w:tcW w:w="1974" w:type="dxa"/>
            <w:vAlign w:val="center"/>
          </w:tcPr>
          <w:p w14:paraId="73736C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教务处、</w:t>
            </w:r>
            <w:r>
              <w:rPr>
                <w:rFonts w:hint="eastAsia" w:ascii="宋体" w:hAnsi="宋体" w:eastAsia="宋体" w:cs="宋体"/>
                <w:i w:val="0"/>
                <w:iCs w:val="0"/>
                <w:caps w:val="0"/>
                <w:color w:val="auto"/>
                <w:spacing w:val="0"/>
                <w:sz w:val="24"/>
                <w:szCs w:val="24"/>
                <w:shd w:val="clear" w:fill="FFFFFF"/>
                <w:lang w:val="en-US" w:eastAsia="zh-CN"/>
              </w:rPr>
              <w:t>学工处、</w:t>
            </w:r>
            <w:r>
              <w:rPr>
                <w:rFonts w:hint="eastAsia" w:ascii="宋体" w:hAnsi="宋体" w:eastAsia="宋体" w:cs="宋体"/>
                <w:i w:val="0"/>
                <w:iCs w:val="0"/>
                <w:caps w:val="0"/>
                <w:color w:val="auto"/>
                <w:spacing w:val="0"/>
                <w:sz w:val="24"/>
                <w:szCs w:val="24"/>
                <w:shd w:val="clear" w:fill="FFFFFF"/>
                <w:lang w:eastAsia="zh-CN"/>
              </w:rPr>
              <w:t>保卫处</w:t>
            </w:r>
          </w:p>
        </w:tc>
      </w:tr>
      <w:tr w14:paraId="747ED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1625" w:type="dxa"/>
            <w:vMerge w:val="continue"/>
            <w:tcBorders>
              <w:top w:val="nil"/>
              <w:bottom w:val="nil"/>
            </w:tcBorders>
            <w:vAlign w:val="center"/>
          </w:tcPr>
          <w:p w14:paraId="7021F61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64" w:type="dxa"/>
            <w:vAlign w:val="center"/>
          </w:tcPr>
          <w:p w14:paraId="0A45D0B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9.是否有针对性开展防范电信网络诈骗、反恐、禁毒等专项安全教育。</w:t>
            </w:r>
          </w:p>
        </w:tc>
        <w:tc>
          <w:tcPr>
            <w:tcW w:w="1974" w:type="dxa"/>
            <w:vAlign w:val="center"/>
          </w:tcPr>
          <w:p w14:paraId="614333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保卫处</w:t>
            </w:r>
          </w:p>
        </w:tc>
      </w:tr>
      <w:tr w14:paraId="34D96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 w:hRule="atLeast"/>
          <w:jc w:val="center"/>
        </w:trPr>
        <w:tc>
          <w:tcPr>
            <w:tcW w:w="1625" w:type="dxa"/>
            <w:vMerge w:val="continue"/>
            <w:tcBorders>
              <w:top w:val="nil"/>
              <w:bottom w:val="nil"/>
            </w:tcBorders>
            <w:vAlign w:val="center"/>
          </w:tcPr>
          <w:p w14:paraId="74CEE59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64" w:type="dxa"/>
            <w:vAlign w:val="center"/>
          </w:tcPr>
          <w:p w14:paraId="0BAC65D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lang w:eastAsia="zh-CN"/>
              </w:rPr>
              <w:t>是否创新教育形式，加强</w:t>
            </w:r>
            <w:r>
              <w:rPr>
                <w:rFonts w:hint="eastAsia" w:ascii="宋体" w:hAnsi="宋体" w:eastAsia="宋体" w:cs="宋体"/>
                <w:i w:val="0"/>
                <w:iCs w:val="0"/>
                <w:caps w:val="0"/>
                <w:color w:val="auto"/>
                <w:spacing w:val="0"/>
                <w:sz w:val="24"/>
                <w:szCs w:val="24"/>
                <w:shd w:val="clear" w:fill="FFFFFF"/>
                <w:lang w:val="en-US" w:eastAsia="zh-CN"/>
              </w:rPr>
              <w:t>本科生、研究生和留学生</w:t>
            </w:r>
            <w:r>
              <w:rPr>
                <w:rFonts w:hint="eastAsia" w:ascii="宋体" w:hAnsi="宋体" w:eastAsia="宋体" w:cs="宋体"/>
                <w:i w:val="0"/>
                <w:iCs w:val="0"/>
                <w:caps w:val="0"/>
                <w:color w:val="auto"/>
                <w:spacing w:val="0"/>
                <w:sz w:val="24"/>
                <w:szCs w:val="24"/>
                <w:shd w:val="clear" w:fill="FFFFFF"/>
                <w:lang w:eastAsia="zh-CN"/>
              </w:rPr>
              <w:t>心理健康教育，提高实效性。</w:t>
            </w:r>
          </w:p>
        </w:tc>
        <w:tc>
          <w:tcPr>
            <w:tcW w:w="1974" w:type="dxa"/>
            <w:vAlign w:val="center"/>
          </w:tcPr>
          <w:p w14:paraId="5911DD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0000FF"/>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学工处、研究生院、国教院</w:t>
            </w:r>
          </w:p>
        </w:tc>
      </w:tr>
      <w:tr w14:paraId="4EF7E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625" w:type="dxa"/>
            <w:vMerge w:val="continue"/>
            <w:tcBorders>
              <w:top w:val="nil"/>
            </w:tcBorders>
            <w:vAlign w:val="center"/>
          </w:tcPr>
          <w:p w14:paraId="2A6DC29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64" w:type="dxa"/>
            <w:vAlign w:val="center"/>
          </w:tcPr>
          <w:p w14:paraId="33F4A6B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11.是否定期开展安全技能培训和应急疏散演练。</w:t>
            </w:r>
          </w:p>
        </w:tc>
        <w:tc>
          <w:tcPr>
            <w:tcW w:w="1974" w:type="dxa"/>
            <w:vAlign w:val="center"/>
          </w:tcPr>
          <w:p w14:paraId="533380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保卫处、实验室管理中心</w:t>
            </w:r>
          </w:p>
        </w:tc>
      </w:tr>
      <w:tr w14:paraId="3D320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1625" w:type="dxa"/>
            <w:vMerge w:val="restart"/>
            <w:vAlign w:val="center"/>
          </w:tcPr>
          <w:p w14:paraId="24156A2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3.实验室及危险化学品安全管理情况</w:t>
            </w:r>
          </w:p>
        </w:tc>
        <w:tc>
          <w:tcPr>
            <w:tcW w:w="6464" w:type="dxa"/>
            <w:vAlign w:val="center"/>
          </w:tcPr>
          <w:p w14:paraId="42CCE13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12.实验室的安全运行机制是否建立，安全责任体系是否健全，安全管理制度是否完善。</w:t>
            </w:r>
          </w:p>
        </w:tc>
        <w:tc>
          <w:tcPr>
            <w:tcW w:w="1974" w:type="dxa"/>
            <w:vMerge w:val="restart"/>
            <w:vAlign w:val="center"/>
          </w:tcPr>
          <w:p w14:paraId="1B925F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实验室管理中心</w:t>
            </w:r>
          </w:p>
        </w:tc>
      </w:tr>
      <w:tr w14:paraId="40217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25" w:type="dxa"/>
            <w:vMerge w:val="continue"/>
            <w:vAlign w:val="center"/>
          </w:tcPr>
          <w:p w14:paraId="524CA48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64" w:type="dxa"/>
            <w:shd w:val="clear" w:color="auto" w:fill="auto"/>
            <w:vAlign w:val="top"/>
          </w:tcPr>
          <w:p w14:paraId="671C6D4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sz w:val="24"/>
                <w:szCs w:val="24"/>
                <w:shd w:val="clear" w:fill="FFFFFF"/>
                <w:lang w:eastAsia="zh-CN"/>
              </w:rPr>
              <w:t>13.实验室安全宣传教育与准入制度是否严格落实。</w:t>
            </w:r>
          </w:p>
        </w:tc>
        <w:tc>
          <w:tcPr>
            <w:tcW w:w="1974" w:type="dxa"/>
            <w:vMerge w:val="continue"/>
            <w:vAlign w:val="center"/>
          </w:tcPr>
          <w:p w14:paraId="103614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10E36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25" w:type="dxa"/>
            <w:vMerge w:val="continue"/>
            <w:vAlign w:val="center"/>
          </w:tcPr>
          <w:p w14:paraId="645F518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64" w:type="dxa"/>
            <w:shd w:val="clear" w:color="auto" w:fill="auto"/>
            <w:vAlign w:val="top"/>
          </w:tcPr>
          <w:p w14:paraId="4EFC8ED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sz w:val="24"/>
                <w:szCs w:val="24"/>
                <w:shd w:val="clear" w:fill="FFFFFF"/>
                <w:lang w:eastAsia="zh-CN"/>
              </w:rPr>
              <w:t>14.个人防护与环境保护措施是否落实。</w:t>
            </w:r>
          </w:p>
        </w:tc>
        <w:tc>
          <w:tcPr>
            <w:tcW w:w="1974" w:type="dxa"/>
            <w:vMerge w:val="continue"/>
            <w:vAlign w:val="center"/>
          </w:tcPr>
          <w:p w14:paraId="158C09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25E95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625" w:type="dxa"/>
            <w:vMerge w:val="continue"/>
            <w:vAlign w:val="center"/>
          </w:tcPr>
          <w:p w14:paraId="5D22054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64" w:type="dxa"/>
            <w:shd w:val="clear" w:color="auto" w:fill="auto"/>
            <w:vAlign w:val="top"/>
          </w:tcPr>
          <w:p w14:paraId="165A42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sz w:val="24"/>
                <w:szCs w:val="24"/>
                <w:shd w:val="clear" w:fill="FFFFFF"/>
                <w:lang w:eastAsia="zh-CN"/>
              </w:rPr>
              <w:t>15.危险源的采购、运输、存储、使用、转移、处置等环节是否规范并全过程监管 ，建立分布档案和使用台账。</w:t>
            </w:r>
          </w:p>
        </w:tc>
        <w:tc>
          <w:tcPr>
            <w:tcW w:w="1974" w:type="dxa"/>
            <w:vMerge w:val="continue"/>
            <w:vAlign w:val="center"/>
          </w:tcPr>
          <w:p w14:paraId="1D25FC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0E3A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1625" w:type="dxa"/>
            <w:vMerge w:val="continue"/>
            <w:vAlign w:val="center"/>
          </w:tcPr>
          <w:p w14:paraId="689B930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64" w:type="dxa"/>
            <w:shd w:val="clear" w:color="auto" w:fill="auto"/>
            <w:vAlign w:val="top"/>
          </w:tcPr>
          <w:p w14:paraId="1D32CDD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sz w:val="24"/>
                <w:szCs w:val="24"/>
                <w:shd w:val="clear" w:fill="FFFFFF"/>
                <w:lang w:eastAsia="zh-CN"/>
              </w:rPr>
              <w:t>16.化学废弃物是否按规定处置。</w:t>
            </w:r>
          </w:p>
        </w:tc>
        <w:tc>
          <w:tcPr>
            <w:tcW w:w="1974" w:type="dxa"/>
            <w:vMerge w:val="continue"/>
            <w:vAlign w:val="center"/>
          </w:tcPr>
          <w:p w14:paraId="7C3D40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3D013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1625" w:type="dxa"/>
            <w:vMerge w:val="continue"/>
            <w:vAlign w:val="center"/>
          </w:tcPr>
          <w:p w14:paraId="3B98178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64" w:type="dxa"/>
            <w:shd w:val="clear" w:color="auto" w:fill="auto"/>
            <w:vAlign w:val="top"/>
          </w:tcPr>
          <w:p w14:paraId="75858CC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sz w:val="24"/>
                <w:szCs w:val="24"/>
                <w:shd w:val="clear" w:fill="FFFFFF"/>
                <w:lang w:eastAsia="zh-CN"/>
              </w:rPr>
              <w:t>17.是否建立定期安全检查与巡查机制并有效落实。</w:t>
            </w:r>
          </w:p>
        </w:tc>
        <w:tc>
          <w:tcPr>
            <w:tcW w:w="1974" w:type="dxa"/>
            <w:vMerge w:val="continue"/>
            <w:vAlign w:val="center"/>
          </w:tcPr>
          <w:p w14:paraId="49EAD2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23942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625" w:type="dxa"/>
            <w:vMerge w:val="continue"/>
            <w:vAlign w:val="center"/>
          </w:tcPr>
          <w:p w14:paraId="6787EB9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64" w:type="dxa"/>
            <w:shd w:val="clear" w:color="auto" w:fill="auto"/>
            <w:vAlign w:val="top"/>
          </w:tcPr>
          <w:p w14:paraId="120F225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sz w:val="24"/>
                <w:szCs w:val="24"/>
                <w:shd w:val="clear" w:fill="FFFFFF"/>
                <w:lang w:eastAsia="zh-CN"/>
              </w:rPr>
              <w:t>18.实验室内是否存在违规存放、使用易燃易爆危险品。</w:t>
            </w:r>
          </w:p>
        </w:tc>
        <w:tc>
          <w:tcPr>
            <w:tcW w:w="1974" w:type="dxa"/>
            <w:vMerge w:val="continue"/>
            <w:vAlign w:val="center"/>
          </w:tcPr>
          <w:p w14:paraId="2ACB00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7246A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625" w:type="dxa"/>
            <w:vMerge w:val="continue"/>
            <w:vAlign w:val="center"/>
          </w:tcPr>
          <w:p w14:paraId="45F7C5A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64" w:type="dxa"/>
            <w:shd w:val="clear" w:color="auto" w:fill="auto"/>
            <w:vAlign w:val="top"/>
          </w:tcPr>
          <w:p w14:paraId="67DD290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19.存放、使用易燃易爆危险品的实验室是否设置在建筑的地下室或半地下室。</w:t>
            </w:r>
          </w:p>
        </w:tc>
        <w:tc>
          <w:tcPr>
            <w:tcW w:w="1974" w:type="dxa"/>
            <w:vMerge w:val="continue"/>
            <w:vAlign w:val="center"/>
          </w:tcPr>
          <w:p w14:paraId="7FCE90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bl>
    <w:p w14:paraId="24A2A7E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sectPr>
          <w:footerReference r:id="rId3" w:type="default"/>
          <w:pgSz w:w="11906" w:h="16838"/>
          <w:pgMar w:top="1440" w:right="1179" w:bottom="1440" w:left="1440" w:header="851" w:footer="992" w:gutter="0"/>
          <w:pgNumType w:fmt="decimal" w:start="1"/>
          <w:cols w:space="0" w:num="1"/>
          <w:rtlGutter w:val="0"/>
          <w:docGrid w:type="lines" w:linePitch="329" w:charSpace="0"/>
        </w:sectPr>
      </w:pPr>
    </w:p>
    <w:tbl>
      <w:tblPr>
        <w:tblStyle w:val="37"/>
        <w:tblW w:w="100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6456"/>
        <w:gridCol w:w="1982"/>
      </w:tblGrid>
      <w:tr w14:paraId="13C1E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14:paraId="7A605D76">
            <w:pPr>
              <w:pStyle w:val="36"/>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bCs/>
                <w:spacing w:val="-8"/>
                <w:sz w:val="28"/>
                <w:szCs w:val="28"/>
                <w:lang w:eastAsia="zh-CN"/>
              </w:rPr>
            </w:pPr>
            <w:r>
              <w:rPr>
                <w:rFonts w:hint="eastAsia" w:ascii="宋体" w:hAnsi="宋体" w:eastAsia="宋体" w:cs="宋体"/>
                <w:b/>
                <w:bCs/>
                <w:spacing w:val="-8"/>
                <w:sz w:val="28"/>
                <w:szCs w:val="28"/>
                <w:lang w:eastAsia="zh-CN"/>
              </w:rPr>
              <w:t>检查类别</w:t>
            </w:r>
          </w:p>
        </w:tc>
        <w:tc>
          <w:tcPr>
            <w:tcW w:w="6456" w:type="dxa"/>
            <w:tcBorders>
              <w:top w:val="single" w:color="auto" w:sz="4" w:space="0"/>
              <w:left w:val="single" w:color="auto" w:sz="4" w:space="0"/>
              <w:bottom w:val="single" w:color="auto" w:sz="4" w:space="0"/>
              <w:right w:val="single" w:color="auto" w:sz="4" w:space="0"/>
            </w:tcBorders>
            <w:vAlign w:val="center"/>
          </w:tcPr>
          <w:p w14:paraId="4A502F59">
            <w:pPr>
              <w:pStyle w:val="36"/>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bCs/>
                <w:spacing w:val="-8"/>
                <w:sz w:val="28"/>
                <w:szCs w:val="28"/>
                <w:lang w:eastAsia="zh-CN"/>
              </w:rPr>
            </w:pPr>
            <w:r>
              <w:rPr>
                <w:rFonts w:hint="eastAsia" w:ascii="宋体" w:hAnsi="宋体" w:eastAsia="宋体" w:cs="宋体"/>
                <w:b/>
                <w:bCs/>
                <w:spacing w:val="-8"/>
                <w:sz w:val="28"/>
                <w:szCs w:val="28"/>
                <w:lang w:eastAsia="zh-CN"/>
              </w:rPr>
              <w:t>检查内容</w:t>
            </w:r>
          </w:p>
        </w:tc>
        <w:tc>
          <w:tcPr>
            <w:tcW w:w="1982" w:type="dxa"/>
            <w:tcBorders>
              <w:top w:val="single" w:color="auto" w:sz="4" w:space="0"/>
              <w:left w:val="single" w:color="auto" w:sz="4" w:space="0"/>
              <w:bottom w:val="single" w:color="auto" w:sz="4" w:space="0"/>
              <w:right w:val="single" w:color="auto" w:sz="4" w:space="0"/>
            </w:tcBorders>
            <w:vAlign w:val="center"/>
          </w:tcPr>
          <w:p w14:paraId="0C53FABF">
            <w:pPr>
              <w:pStyle w:val="36"/>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bCs/>
                <w:spacing w:val="-8"/>
                <w:sz w:val="28"/>
                <w:szCs w:val="28"/>
                <w:lang w:eastAsia="zh-CN"/>
              </w:rPr>
            </w:pPr>
            <w:r>
              <w:rPr>
                <w:rFonts w:hint="eastAsia"/>
                <w:b/>
                <w:bCs/>
                <w:spacing w:val="-12"/>
                <w:sz w:val="28"/>
                <w:szCs w:val="28"/>
                <w:lang w:val="en-US" w:eastAsia="zh-CN"/>
              </w:rPr>
              <w:t>责任</w:t>
            </w:r>
            <w:r>
              <w:rPr>
                <w:rFonts w:hint="eastAsia" w:ascii="宋体" w:hAnsi="宋体" w:eastAsia="宋体" w:cs="宋体"/>
                <w:b/>
                <w:bCs/>
                <w:spacing w:val="-8"/>
                <w:sz w:val="28"/>
                <w:szCs w:val="28"/>
                <w:lang w:val="en-US" w:eastAsia="zh-CN"/>
              </w:rPr>
              <w:t>部门</w:t>
            </w:r>
          </w:p>
        </w:tc>
      </w:tr>
      <w:tr w14:paraId="03A01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jc w:val="center"/>
        </w:trPr>
        <w:tc>
          <w:tcPr>
            <w:tcW w:w="1625" w:type="dxa"/>
            <w:vMerge w:val="restart"/>
            <w:vAlign w:val="top"/>
          </w:tcPr>
          <w:p w14:paraId="15DE5E3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56" w:type="dxa"/>
            <w:vAlign w:val="top"/>
          </w:tcPr>
          <w:p w14:paraId="627EAE1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20.高温高压高速运转设施、气瓶等特种设备是否落实防护措施并定期检测、安全巡查。</w:t>
            </w:r>
          </w:p>
        </w:tc>
        <w:tc>
          <w:tcPr>
            <w:tcW w:w="1982" w:type="dxa"/>
            <w:vMerge w:val="restart"/>
            <w:vAlign w:val="center"/>
          </w:tcPr>
          <w:p w14:paraId="15D314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实验室管理中心</w:t>
            </w:r>
          </w:p>
        </w:tc>
      </w:tr>
      <w:tr w14:paraId="7A325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jc w:val="center"/>
        </w:trPr>
        <w:tc>
          <w:tcPr>
            <w:tcW w:w="1625" w:type="dxa"/>
            <w:vMerge w:val="continue"/>
            <w:vAlign w:val="top"/>
          </w:tcPr>
          <w:p w14:paraId="3967216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56" w:type="dxa"/>
            <w:vAlign w:val="top"/>
          </w:tcPr>
          <w:p w14:paraId="2B8042C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21.用电、用气、动火等是否按规范落实防护措施。</w:t>
            </w:r>
          </w:p>
        </w:tc>
        <w:tc>
          <w:tcPr>
            <w:tcW w:w="1982" w:type="dxa"/>
            <w:vMerge w:val="continue"/>
            <w:vAlign w:val="center"/>
          </w:tcPr>
          <w:p w14:paraId="7AE469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504D7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1625" w:type="dxa"/>
            <w:vMerge w:val="continue"/>
            <w:vAlign w:val="top"/>
          </w:tcPr>
          <w:p w14:paraId="03AA8B0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56" w:type="dxa"/>
            <w:vAlign w:val="top"/>
          </w:tcPr>
          <w:p w14:paraId="5C9F621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22.是否制定安全事故应急处置预案并定期组织演练。</w:t>
            </w:r>
          </w:p>
        </w:tc>
        <w:tc>
          <w:tcPr>
            <w:tcW w:w="1982" w:type="dxa"/>
            <w:vMerge w:val="continue"/>
            <w:vAlign w:val="center"/>
          </w:tcPr>
          <w:p w14:paraId="136DA9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0BED8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625" w:type="dxa"/>
            <w:vMerge w:val="restart"/>
            <w:vAlign w:val="center"/>
          </w:tcPr>
          <w:p w14:paraId="69BB062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4.消防安全管理情况</w:t>
            </w:r>
          </w:p>
        </w:tc>
        <w:tc>
          <w:tcPr>
            <w:tcW w:w="6456" w:type="dxa"/>
            <w:vAlign w:val="center"/>
          </w:tcPr>
          <w:p w14:paraId="440E92C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23.学校是否存在未依法通过消防验收或消防备案建筑物以及场所。</w:t>
            </w:r>
          </w:p>
        </w:tc>
        <w:tc>
          <w:tcPr>
            <w:tcW w:w="1982" w:type="dxa"/>
            <w:vAlign w:val="center"/>
          </w:tcPr>
          <w:p w14:paraId="1DBE3B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后勤处</w:t>
            </w:r>
          </w:p>
        </w:tc>
      </w:tr>
      <w:tr w14:paraId="4A449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1625" w:type="dxa"/>
            <w:vMerge w:val="continue"/>
            <w:vAlign w:val="top"/>
          </w:tcPr>
          <w:p w14:paraId="0395919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56" w:type="dxa"/>
            <w:vAlign w:val="center"/>
          </w:tcPr>
          <w:p w14:paraId="3A499F4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24.消防设施、器材和消防安全标志是否完好有效并定期维保。</w:t>
            </w:r>
          </w:p>
        </w:tc>
        <w:tc>
          <w:tcPr>
            <w:tcW w:w="1982" w:type="dxa"/>
            <w:vAlign w:val="center"/>
          </w:tcPr>
          <w:p w14:paraId="1B22D1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后勤处、保卫处</w:t>
            </w:r>
          </w:p>
        </w:tc>
      </w:tr>
      <w:tr w14:paraId="1B080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jc w:val="center"/>
        </w:trPr>
        <w:tc>
          <w:tcPr>
            <w:tcW w:w="1625" w:type="dxa"/>
            <w:vMerge w:val="continue"/>
            <w:vAlign w:val="top"/>
          </w:tcPr>
          <w:p w14:paraId="0ED466C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56" w:type="dxa"/>
            <w:vAlign w:val="center"/>
          </w:tcPr>
          <w:p w14:paraId="3C3F768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25.电气线路、管路敷设是否符合国家标准并定期检测维保。</w:t>
            </w:r>
          </w:p>
        </w:tc>
        <w:tc>
          <w:tcPr>
            <w:tcW w:w="1982" w:type="dxa"/>
            <w:vAlign w:val="center"/>
          </w:tcPr>
          <w:p w14:paraId="6F3260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后勤处</w:t>
            </w:r>
          </w:p>
        </w:tc>
      </w:tr>
      <w:tr w14:paraId="7C50F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 w:hRule="atLeast"/>
          <w:jc w:val="center"/>
        </w:trPr>
        <w:tc>
          <w:tcPr>
            <w:tcW w:w="1625" w:type="dxa"/>
            <w:vMerge w:val="continue"/>
            <w:vAlign w:val="top"/>
          </w:tcPr>
          <w:p w14:paraId="1B84907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56" w:type="dxa"/>
            <w:vAlign w:val="center"/>
          </w:tcPr>
          <w:p w14:paraId="3CE302A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26.</w:t>
            </w:r>
            <w:r>
              <w:rPr>
                <w:rFonts w:hint="eastAsia" w:ascii="宋体" w:hAnsi="宋体" w:eastAsia="宋体" w:cs="宋体"/>
                <w:i w:val="0"/>
                <w:iCs w:val="0"/>
                <w:caps w:val="0"/>
                <w:color w:val="auto"/>
                <w:spacing w:val="0"/>
                <w:sz w:val="24"/>
                <w:szCs w:val="24"/>
                <w:shd w:val="clear" w:fill="FFFFFF"/>
                <w:lang w:val="en-US" w:eastAsia="zh-CN"/>
              </w:rPr>
              <w:t>1学生宿舍</w:t>
            </w:r>
            <w:r>
              <w:rPr>
                <w:rFonts w:hint="eastAsia" w:ascii="宋体" w:hAnsi="宋体" w:eastAsia="宋体" w:cs="宋体"/>
                <w:i w:val="0"/>
                <w:iCs w:val="0"/>
                <w:caps w:val="0"/>
                <w:color w:val="auto"/>
                <w:spacing w:val="0"/>
                <w:sz w:val="24"/>
                <w:szCs w:val="24"/>
                <w:shd w:val="clear" w:fill="FFFFFF"/>
                <w:lang w:eastAsia="zh-CN"/>
              </w:rPr>
              <w:t>是否存在私拉乱接、违规使用电器的现象。</w:t>
            </w:r>
          </w:p>
        </w:tc>
        <w:tc>
          <w:tcPr>
            <w:tcW w:w="1982" w:type="dxa"/>
            <w:vAlign w:val="center"/>
          </w:tcPr>
          <w:p w14:paraId="25A8ED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后勤处、学工处</w:t>
            </w:r>
          </w:p>
        </w:tc>
      </w:tr>
      <w:tr w14:paraId="0A070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 w:hRule="atLeast"/>
          <w:jc w:val="center"/>
        </w:trPr>
        <w:tc>
          <w:tcPr>
            <w:tcW w:w="1625" w:type="dxa"/>
            <w:vMerge w:val="continue"/>
            <w:vAlign w:val="top"/>
          </w:tcPr>
          <w:p w14:paraId="19C2CFE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pPr>
          </w:p>
        </w:tc>
        <w:tc>
          <w:tcPr>
            <w:tcW w:w="6456" w:type="dxa"/>
            <w:vAlign w:val="center"/>
          </w:tcPr>
          <w:p w14:paraId="0C2CDD4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26.2办公楼、教学楼</w:t>
            </w:r>
            <w:r>
              <w:rPr>
                <w:rFonts w:hint="eastAsia" w:ascii="宋体" w:hAnsi="宋体" w:eastAsia="宋体" w:cs="宋体"/>
                <w:i w:val="0"/>
                <w:iCs w:val="0"/>
                <w:caps w:val="0"/>
                <w:color w:val="auto"/>
                <w:spacing w:val="0"/>
                <w:sz w:val="24"/>
                <w:szCs w:val="24"/>
                <w:shd w:val="clear" w:fill="FFFFFF"/>
                <w:lang w:eastAsia="zh-CN"/>
              </w:rPr>
              <w:t>是否存在私拉乱接、违规使用电器的现象。</w:t>
            </w:r>
          </w:p>
        </w:tc>
        <w:tc>
          <w:tcPr>
            <w:tcW w:w="1982" w:type="dxa"/>
            <w:vAlign w:val="center"/>
          </w:tcPr>
          <w:p w14:paraId="1E3CC5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后勤处、保卫处</w:t>
            </w:r>
          </w:p>
        </w:tc>
      </w:tr>
      <w:tr w14:paraId="58CBD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625" w:type="dxa"/>
            <w:vMerge w:val="continue"/>
            <w:vAlign w:val="top"/>
          </w:tcPr>
          <w:p w14:paraId="04BEB9A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56" w:type="dxa"/>
            <w:vAlign w:val="top"/>
          </w:tcPr>
          <w:p w14:paraId="4FA87A4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27.消防控制室值班人员是否按规范持证上岗；是否按要求设置专业消防管理人员。</w:t>
            </w:r>
          </w:p>
        </w:tc>
        <w:tc>
          <w:tcPr>
            <w:tcW w:w="1982" w:type="dxa"/>
            <w:vMerge w:val="restart"/>
            <w:vAlign w:val="center"/>
          </w:tcPr>
          <w:p w14:paraId="57CE99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保卫处</w:t>
            </w:r>
          </w:p>
        </w:tc>
      </w:tr>
      <w:tr w14:paraId="4392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jc w:val="center"/>
        </w:trPr>
        <w:tc>
          <w:tcPr>
            <w:tcW w:w="1625" w:type="dxa"/>
            <w:vMerge w:val="continue"/>
            <w:vAlign w:val="top"/>
          </w:tcPr>
          <w:p w14:paraId="0495A3B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56" w:type="dxa"/>
            <w:vAlign w:val="top"/>
          </w:tcPr>
          <w:p w14:paraId="59C9BAC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28.是否做到定期开展防火检查、巡查。</w:t>
            </w:r>
          </w:p>
        </w:tc>
        <w:tc>
          <w:tcPr>
            <w:tcW w:w="1982" w:type="dxa"/>
            <w:vMerge w:val="continue"/>
            <w:vAlign w:val="center"/>
          </w:tcPr>
          <w:p w14:paraId="60E51A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56404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1625" w:type="dxa"/>
            <w:vMerge w:val="continue"/>
            <w:vAlign w:val="top"/>
          </w:tcPr>
          <w:p w14:paraId="1266B9A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56" w:type="dxa"/>
            <w:vAlign w:val="top"/>
          </w:tcPr>
          <w:p w14:paraId="2B733F0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29.学生宿舍是否设立宿舍消防安全警示宣传品 ，是否安装火灾自动报警系统或者具有联网功能的独立式火灾探测报警器。</w:t>
            </w:r>
          </w:p>
        </w:tc>
        <w:tc>
          <w:tcPr>
            <w:tcW w:w="1982" w:type="dxa"/>
            <w:vMerge w:val="restart"/>
            <w:tcBorders>
              <w:bottom w:val="nil"/>
            </w:tcBorders>
            <w:vAlign w:val="center"/>
          </w:tcPr>
          <w:p w14:paraId="1D3507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后勤处</w:t>
            </w:r>
          </w:p>
        </w:tc>
      </w:tr>
      <w:tr w14:paraId="78AD3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jc w:val="center"/>
        </w:trPr>
        <w:tc>
          <w:tcPr>
            <w:tcW w:w="1625" w:type="dxa"/>
            <w:vMerge w:val="continue"/>
            <w:vAlign w:val="top"/>
          </w:tcPr>
          <w:p w14:paraId="200CCED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56" w:type="dxa"/>
            <w:vAlign w:val="center"/>
          </w:tcPr>
          <w:p w14:paraId="6A5CEF2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30.电气火灾隐患是否及时整改。</w:t>
            </w:r>
          </w:p>
        </w:tc>
        <w:tc>
          <w:tcPr>
            <w:tcW w:w="1982" w:type="dxa"/>
            <w:vMerge w:val="continue"/>
            <w:tcBorders>
              <w:top w:val="nil"/>
              <w:bottom w:val="nil"/>
            </w:tcBorders>
            <w:vAlign w:val="center"/>
          </w:tcPr>
          <w:p w14:paraId="25B196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573CF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jc w:val="center"/>
        </w:trPr>
        <w:tc>
          <w:tcPr>
            <w:tcW w:w="1625" w:type="dxa"/>
            <w:vMerge w:val="continue"/>
            <w:vAlign w:val="top"/>
          </w:tcPr>
          <w:p w14:paraId="183B56E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56" w:type="dxa"/>
            <w:vAlign w:val="top"/>
          </w:tcPr>
          <w:p w14:paraId="0487FBF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31.建筑物是否按规范设置防火分区，疏散通道、安全出口是否畅通。</w:t>
            </w:r>
          </w:p>
        </w:tc>
        <w:tc>
          <w:tcPr>
            <w:tcW w:w="1982" w:type="dxa"/>
            <w:vMerge w:val="continue"/>
            <w:tcBorders>
              <w:top w:val="nil"/>
              <w:bottom w:val="nil"/>
            </w:tcBorders>
            <w:vAlign w:val="center"/>
          </w:tcPr>
          <w:p w14:paraId="35DDB9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16C58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jc w:val="center"/>
        </w:trPr>
        <w:tc>
          <w:tcPr>
            <w:tcW w:w="1625" w:type="dxa"/>
            <w:vMerge w:val="continue"/>
            <w:vAlign w:val="top"/>
          </w:tcPr>
          <w:p w14:paraId="269E436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56" w:type="dxa"/>
            <w:vAlign w:val="top"/>
          </w:tcPr>
          <w:p w14:paraId="75514C7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32. 学生宿舍、高校内部幼儿园儿童用房是否设置在地下室或半地下室；幼儿园儿童用房是否设置在四层及以上。</w:t>
            </w:r>
          </w:p>
        </w:tc>
        <w:tc>
          <w:tcPr>
            <w:tcW w:w="1982" w:type="dxa"/>
            <w:vMerge w:val="continue"/>
            <w:tcBorders>
              <w:top w:val="nil"/>
              <w:bottom w:val="nil"/>
            </w:tcBorders>
            <w:vAlign w:val="center"/>
          </w:tcPr>
          <w:p w14:paraId="65D795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0BAC1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jc w:val="center"/>
        </w:trPr>
        <w:tc>
          <w:tcPr>
            <w:tcW w:w="1625" w:type="dxa"/>
            <w:vMerge w:val="continue"/>
            <w:vAlign w:val="top"/>
          </w:tcPr>
          <w:p w14:paraId="6170EBD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56" w:type="dxa"/>
            <w:vAlign w:val="top"/>
          </w:tcPr>
          <w:p w14:paraId="7BD4270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33. 校园内人员密集场所的门窗是否设置影响逃生和灭火救援的障碍物（包括但不限于外窗被铁栅栏 、铁丝网等封堵或被广告牌遮挡等情形）。</w:t>
            </w:r>
          </w:p>
        </w:tc>
        <w:tc>
          <w:tcPr>
            <w:tcW w:w="1982" w:type="dxa"/>
            <w:vMerge w:val="continue"/>
            <w:tcBorders>
              <w:top w:val="nil"/>
            </w:tcBorders>
            <w:vAlign w:val="center"/>
          </w:tcPr>
          <w:p w14:paraId="26E7B0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2951C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625" w:type="dxa"/>
            <w:vMerge w:val="continue"/>
            <w:vAlign w:val="top"/>
          </w:tcPr>
          <w:p w14:paraId="1DADA79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56" w:type="dxa"/>
            <w:vAlign w:val="center"/>
          </w:tcPr>
          <w:p w14:paraId="29322D7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34.消防重点单位是否按要求建立微型消防站。</w:t>
            </w:r>
          </w:p>
        </w:tc>
        <w:tc>
          <w:tcPr>
            <w:tcW w:w="1982" w:type="dxa"/>
            <w:vMerge w:val="restart"/>
            <w:tcBorders>
              <w:bottom w:val="nil"/>
            </w:tcBorders>
            <w:vAlign w:val="center"/>
          </w:tcPr>
          <w:p w14:paraId="37C38C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保卫处</w:t>
            </w:r>
          </w:p>
        </w:tc>
      </w:tr>
      <w:tr w14:paraId="67CB4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625" w:type="dxa"/>
            <w:vMerge w:val="continue"/>
            <w:vAlign w:val="top"/>
          </w:tcPr>
          <w:p w14:paraId="72FC5C4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56" w:type="dxa"/>
            <w:vAlign w:val="center"/>
          </w:tcPr>
          <w:p w14:paraId="2D6552E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35.人员密集场所是否存在存储使用易燃易爆危险品现象。</w:t>
            </w:r>
          </w:p>
        </w:tc>
        <w:tc>
          <w:tcPr>
            <w:tcW w:w="1982" w:type="dxa"/>
            <w:vMerge w:val="continue"/>
            <w:tcBorders>
              <w:top w:val="nil"/>
            </w:tcBorders>
            <w:vAlign w:val="center"/>
          </w:tcPr>
          <w:p w14:paraId="5D04F8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29B32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1625" w:type="dxa"/>
            <w:vMerge w:val="continue"/>
            <w:tcBorders>
              <w:bottom w:val="single" w:color="auto" w:sz="4" w:space="0"/>
            </w:tcBorders>
            <w:vAlign w:val="top"/>
          </w:tcPr>
          <w:p w14:paraId="724D4E3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56" w:type="dxa"/>
            <w:tcBorders>
              <w:bottom w:val="single" w:color="auto" w:sz="4" w:space="0"/>
            </w:tcBorders>
            <w:vAlign w:val="center"/>
          </w:tcPr>
          <w:p w14:paraId="329F5AA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36.校园绿地、山林有无防火提示，校园有无及时清除易燃的杂物（如枯叶）。</w:t>
            </w:r>
          </w:p>
        </w:tc>
        <w:tc>
          <w:tcPr>
            <w:tcW w:w="1982" w:type="dxa"/>
            <w:tcBorders>
              <w:bottom w:val="single" w:color="auto" w:sz="4" w:space="0"/>
            </w:tcBorders>
            <w:vAlign w:val="center"/>
          </w:tcPr>
          <w:p w14:paraId="490650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后勤处</w:t>
            </w:r>
          </w:p>
        </w:tc>
      </w:tr>
      <w:tr w14:paraId="0423C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1625" w:type="dxa"/>
            <w:vMerge w:val="restart"/>
            <w:tcBorders>
              <w:top w:val="single" w:color="auto" w:sz="4" w:space="0"/>
              <w:left w:val="single" w:color="auto" w:sz="4" w:space="0"/>
              <w:right w:val="single" w:color="auto" w:sz="4" w:space="0"/>
            </w:tcBorders>
            <w:vAlign w:val="center"/>
          </w:tcPr>
          <w:p w14:paraId="15231CA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5.燃气安全管理情况</w:t>
            </w:r>
          </w:p>
        </w:tc>
        <w:tc>
          <w:tcPr>
            <w:tcW w:w="6456" w:type="dxa"/>
            <w:tcBorders>
              <w:top w:val="single" w:color="auto" w:sz="4" w:space="0"/>
              <w:left w:val="single" w:color="auto" w:sz="4" w:space="0"/>
              <w:bottom w:val="single" w:color="auto" w:sz="4" w:space="0"/>
              <w:right w:val="single" w:color="auto" w:sz="4" w:space="0"/>
            </w:tcBorders>
            <w:vAlign w:val="center"/>
          </w:tcPr>
          <w:p w14:paraId="60FE6B3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37.是否建立燃气安全管理制度并逐一落实措施。</w:t>
            </w:r>
          </w:p>
        </w:tc>
        <w:tc>
          <w:tcPr>
            <w:tcW w:w="1982" w:type="dxa"/>
            <w:vMerge w:val="restart"/>
            <w:tcBorders>
              <w:top w:val="single" w:color="auto" w:sz="4" w:space="0"/>
              <w:left w:val="single" w:color="auto" w:sz="4" w:space="0"/>
              <w:right w:val="single" w:color="auto" w:sz="4" w:space="0"/>
            </w:tcBorders>
            <w:vAlign w:val="center"/>
          </w:tcPr>
          <w:p w14:paraId="19A25F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后勤处</w:t>
            </w:r>
          </w:p>
        </w:tc>
      </w:tr>
      <w:tr w14:paraId="1C601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625" w:type="dxa"/>
            <w:vMerge w:val="continue"/>
            <w:tcBorders>
              <w:left w:val="single" w:color="auto" w:sz="4" w:space="0"/>
              <w:right w:val="single" w:color="auto" w:sz="4" w:space="0"/>
            </w:tcBorders>
            <w:vAlign w:val="top"/>
          </w:tcPr>
          <w:p w14:paraId="793923C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56" w:type="dxa"/>
            <w:tcBorders>
              <w:top w:val="single" w:color="auto" w:sz="4" w:space="0"/>
              <w:left w:val="single" w:color="auto" w:sz="4" w:space="0"/>
              <w:bottom w:val="single" w:color="auto" w:sz="4" w:space="0"/>
              <w:right w:val="single" w:color="auto" w:sz="4" w:space="0"/>
            </w:tcBorders>
            <w:vAlign w:val="center"/>
          </w:tcPr>
          <w:p w14:paraId="51F1668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38.校内燃气管网、设备设施是否达标建设并正常运转。</w:t>
            </w:r>
          </w:p>
        </w:tc>
        <w:tc>
          <w:tcPr>
            <w:tcW w:w="1982" w:type="dxa"/>
            <w:vMerge w:val="continue"/>
            <w:tcBorders>
              <w:left w:val="single" w:color="auto" w:sz="4" w:space="0"/>
              <w:right w:val="single" w:color="auto" w:sz="4" w:space="0"/>
            </w:tcBorders>
            <w:vAlign w:val="center"/>
          </w:tcPr>
          <w:p w14:paraId="54B968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24C85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1625" w:type="dxa"/>
            <w:vMerge w:val="continue"/>
            <w:tcBorders>
              <w:left w:val="single" w:color="auto" w:sz="4" w:space="0"/>
              <w:right w:val="single" w:color="auto" w:sz="4" w:space="0"/>
            </w:tcBorders>
            <w:vAlign w:val="center"/>
          </w:tcPr>
          <w:p w14:paraId="06EEE9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c>
          <w:tcPr>
            <w:tcW w:w="6456" w:type="dxa"/>
            <w:tcBorders>
              <w:top w:val="single" w:color="auto" w:sz="4" w:space="0"/>
              <w:left w:val="single" w:color="auto" w:sz="4" w:space="0"/>
              <w:bottom w:val="single" w:color="auto" w:sz="4" w:space="0"/>
              <w:right w:val="single" w:color="auto" w:sz="4" w:space="0"/>
            </w:tcBorders>
            <w:vAlign w:val="center"/>
          </w:tcPr>
          <w:p w14:paraId="18B122B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39.学校用气场所的燃具管网、连接阀门、软管等是否定期检查 ，关键部位是否装备燃气安全报警和自动切断装置，有无违规使用钢瓶液化气现象。</w:t>
            </w:r>
          </w:p>
        </w:tc>
        <w:tc>
          <w:tcPr>
            <w:tcW w:w="1982" w:type="dxa"/>
            <w:vMerge w:val="continue"/>
            <w:tcBorders>
              <w:left w:val="single" w:color="auto" w:sz="4" w:space="0"/>
              <w:right w:val="single" w:color="auto" w:sz="4" w:space="0"/>
            </w:tcBorders>
            <w:vAlign w:val="center"/>
          </w:tcPr>
          <w:p w14:paraId="4C7FC2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66A0F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625" w:type="dxa"/>
            <w:vMerge w:val="continue"/>
            <w:tcBorders>
              <w:left w:val="single" w:color="auto" w:sz="4" w:space="0"/>
              <w:right w:val="single" w:color="auto" w:sz="4" w:space="0"/>
            </w:tcBorders>
            <w:vAlign w:val="center"/>
          </w:tcPr>
          <w:p w14:paraId="322119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c>
          <w:tcPr>
            <w:tcW w:w="6456" w:type="dxa"/>
            <w:tcBorders>
              <w:top w:val="single" w:color="auto" w:sz="4" w:space="0"/>
              <w:left w:val="single" w:color="auto" w:sz="4" w:space="0"/>
              <w:bottom w:val="single" w:color="auto" w:sz="4" w:space="0"/>
              <w:right w:val="single" w:color="auto" w:sz="4" w:space="0"/>
            </w:tcBorders>
            <w:vAlign w:val="center"/>
          </w:tcPr>
          <w:p w14:paraId="6C64577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40.食堂用气、用电等是否严格按规范操作，排油烟设施是否定期清洗保持清洁。</w:t>
            </w:r>
          </w:p>
        </w:tc>
        <w:tc>
          <w:tcPr>
            <w:tcW w:w="1982" w:type="dxa"/>
            <w:vMerge w:val="continue"/>
            <w:tcBorders>
              <w:left w:val="single" w:color="auto" w:sz="4" w:space="0"/>
              <w:right w:val="single" w:color="auto" w:sz="4" w:space="0"/>
            </w:tcBorders>
            <w:vAlign w:val="center"/>
          </w:tcPr>
          <w:p w14:paraId="6C4395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2C371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625" w:type="dxa"/>
            <w:vMerge w:val="continue"/>
            <w:tcBorders>
              <w:left w:val="single" w:color="auto" w:sz="4" w:space="0"/>
              <w:right w:val="single" w:color="auto" w:sz="4" w:space="0"/>
            </w:tcBorders>
            <w:vAlign w:val="center"/>
          </w:tcPr>
          <w:p w14:paraId="20F741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c>
          <w:tcPr>
            <w:tcW w:w="6456" w:type="dxa"/>
            <w:tcBorders>
              <w:top w:val="single" w:color="auto" w:sz="4" w:space="0"/>
              <w:left w:val="single" w:color="auto" w:sz="4" w:space="0"/>
              <w:bottom w:val="single" w:color="auto" w:sz="4" w:space="0"/>
              <w:right w:val="single" w:color="auto" w:sz="4" w:space="0"/>
            </w:tcBorders>
            <w:vAlign w:val="center"/>
          </w:tcPr>
          <w:p w14:paraId="4A8EA3D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41.是否按要求建立燃气安全值班值守制度，是否经常开展燃气安全教育与培训 ，相关从业人员业务能力水平是否达标。</w:t>
            </w:r>
          </w:p>
        </w:tc>
        <w:tc>
          <w:tcPr>
            <w:tcW w:w="1982" w:type="dxa"/>
            <w:vMerge w:val="continue"/>
            <w:tcBorders>
              <w:left w:val="single" w:color="auto" w:sz="4" w:space="0"/>
              <w:right w:val="single" w:color="auto" w:sz="4" w:space="0"/>
            </w:tcBorders>
            <w:vAlign w:val="center"/>
          </w:tcPr>
          <w:p w14:paraId="55F3AA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bl>
    <w:p w14:paraId="3FB68C24"/>
    <w:p w14:paraId="1FFB5513"/>
    <w:p w14:paraId="5F4145EB"/>
    <w:tbl>
      <w:tblPr>
        <w:tblStyle w:val="37"/>
        <w:tblW w:w="100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6443"/>
        <w:gridCol w:w="1995"/>
      </w:tblGrid>
      <w:tr w14:paraId="0B496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1625" w:type="dxa"/>
            <w:tcBorders>
              <w:left w:val="single" w:color="auto" w:sz="4" w:space="0"/>
              <w:right w:val="single" w:color="auto" w:sz="4" w:space="0"/>
            </w:tcBorders>
            <w:vAlign w:val="center"/>
          </w:tcPr>
          <w:p w14:paraId="6A4592D4">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b/>
                <w:bCs/>
                <w:spacing w:val="-8"/>
                <w:sz w:val="28"/>
                <w:szCs w:val="28"/>
                <w:lang w:eastAsia="zh-CN"/>
              </w:rPr>
              <w:t>检查类别</w:t>
            </w:r>
          </w:p>
        </w:tc>
        <w:tc>
          <w:tcPr>
            <w:tcW w:w="6443" w:type="dxa"/>
            <w:tcBorders>
              <w:top w:val="single" w:color="auto" w:sz="4" w:space="0"/>
              <w:left w:val="single" w:color="auto" w:sz="4" w:space="0"/>
              <w:bottom w:val="single" w:color="auto" w:sz="4" w:space="0"/>
              <w:right w:val="single" w:color="auto" w:sz="4" w:space="0"/>
            </w:tcBorders>
            <w:vAlign w:val="center"/>
          </w:tcPr>
          <w:p w14:paraId="6214733D">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b/>
                <w:bCs/>
                <w:spacing w:val="-8"/>
                <w:sz w:val="28"/>
                <w:szCs w:val="28"/>
                <w:lang w:eastAsia="zh-CN"/>
              </w:rPr>
              <w:t>检查内容</w:t>
            </w:r>
          </w:p>
        </w:tc>
        <w:tc>
          <w:tcPr>
            <w:tcW w:w="1995" w:type="dxa"/>
            <w:tcBorders>
              <w:left w:val="single" w:color="auto" w:sz="4" w:space="0"/>
              <w:right w:val="single" w:color="auto" w:sz="4" w:space="0"/>
            </w:tcBorders>
            <w:vAlign w:val="center"/>
          </w:tcPr>
          <w:p w14:paraId="1846BF85">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b/>
                <w:bCs/>
                <w:spacing w:val="-12"/>
                <w:sz w:val="28"/>
                <w:szCs w:val="28"/>
                <w:lang w:val="en-US" w:eastAsia="zh-CN"/>
              </w:rPr>
              <w:t>责任</w:t>
            </w:r>
            <w:r>
              <w:rPr>
                <w:rFonts w:hint="eastAsia" w:ascii="宋体" w:hAnsi="宋体" w:eastAsia="宋体" w:cs="宋体"/>
                <w:b/>
                <w:bCs/>
                <w:spacing w:val="-8"/>
                <w:sz w:val="28"/>
                <w:szCs w:val="28"/>
                <w:lang w:val="en-US" w:eastAsia="zh-CN"/>
              </w:rPr>
              <w:t>部门</w:t>
            </w:r>
          </w:p>
        </w:tc>
      </w:tr>
      <w:tr w14:paraId="3CCAA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1625" w:type="dxa"/>
            <w:vMerge w:val="restart"/>
            <w:tcBorders>
              <w:bottom w:val="nil"/>
            </w:tcBorders>
            <w:vAlign w:val="center"/>
          </w:tcPr>
          <w:p w14:paraId="3B3C4E8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6.食品安全管理情况</w:t>
            </w:r>
          </w:p>
        </w:tc>
        <w:tc>
          <w:tcPr>
            <w:tcW w:w="6443" w:type="dxa"/>
            <w:vAlign w:val="center"/>
          </w:tcPr>
          <w:p w14:paraId="1F025E1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42.食品安全责任制是否全面落实。</w:t>
            </w:r>
          </w:p>
        </w:tc>
        <w:tc>
          <w:tcPr>
            <w:tcW w:w="1995" w:type="dxa"/>
            <w:vMerge w:val="restart"/>
            <w:tcBorders>
              <w:bottom w:val="nil"/>
            </w:tcBorders>
            <w:vAlign w:val="center"/>
          </w:tcPr>
          <w:p w14:paraId="1AF27B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后勤处</w:t>
            </w:r>
          </w:p>
        </w:tc>
      </w:tr>
      <w:tr w14:paraId="6862E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1625" w:type="dxa"/>
            <w:vMerge w:val="continue"/>
            <w:tcBorders>
              <w:top w:val="nil"/>
              <w:bottom w:val="nil"/>
            </w:tcBorders>
            <w:vAlign w:val="top"/>
          </w:tcPr>
          <w:p w14:paraId="2977774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43" w:type="dxa"/>
            <w:vAlign w:val="center"/>
          </w:tcPr>
          <w:p w14:paraId="31384F7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43.食品安全管理制度是否健全并有效落实。</w:t>
            </w:r>
          </w:p>
        </w:tc>
        <w:tc>
          <w:tcPr>
            <w:tcW w:w="1995" w:type="dxa"/>
            <w:vMerge w:val="continue"/>
            <w:tcBorders>
              <w:top w:val="nil"/>
              <w:bottom w:val="nil"/>
            </w:tcBorders>
            <w:vAlign w:val="center"/>
          </w:tcPr>
          <w:p w14:paraId="4340C4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36AF5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1625" w:type="dxa"/>
            <w:vMerge w:val="continue"/>
            <w:tcBorders>
              <w:top w:val="nil"/>
              <w:bottom w:val="nil"/>
            </w:tcBorders>
            <w:vAlign w:val="top"/>
          </w:tcPr>
          <w:p w14:paraId="1672239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43" w:type="dxa"/>
            <w:vAlign w:val="center"/>
          </w:tcPr>
          <w:p w14:paraId="5C52AEF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44.是否定期开展食品安全隐患排查。</w:t>
            </w:r>
          </w:p>
        </w:tc>
        <w:tc>
          <w:tcPr>
            <w:tcW w:w="1995" w:type="dxa"/>
            <w:vMerge w:val="continue"/>
            <w:tcBorders>
              <w:top w:val="nil"/>
              <w:bottom w:val="nil"/>
            </w:tcBorders>
            <w:vAlign w:val="center"/>
          </w:tcPr>
          <w:p w14:paraId="4E3EDB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1E9AA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jc w:val="center"/>
        </w:trPr>
        <w:tc>
          <w:tcPr>
            <w:tcW w:w="1625" w:type="dxa"/>
            <w:vMerge w:val="continue"/>
            <w:tcBorders>
              <w:top w:val="nil"/>
              <w:bottom w:val="nil"/>
            </w:tcBorders>
            <w:vAlign w:val="top"/>
          </w:tcPr>
          <w:p w14:paraId="545EA4B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43" w:type="dxa"/>
            <w:vAlign w:val="center"/>
          </w:tcPr>
          <w:p w14:paraId="0B992D1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45.是否建立食品采购追溯体系。</w:t>
            </w:r>
          </w:p>
        </w:tc>
        <w:tc>
          <w:tcPr>
            <w:tcW w:w="1995" w:type="dxa"/>
            <w:vMerge w:val="continue"/>
            <w:tcBorders>
              <w:top w:val="nil"/>
              <w:bottom w:val="nil"/>
            </w:tcBorders>
            <w:vAlign w:val="center"/>
          </w:tcPr>
          <w:p w14:paraId="5DA2BE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6F1DB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jc w:val="center"/>
        </w:trPr>
        <w:tc>
          <w:tcPr>
            <w:tcW w:w="1625" w:type="dxa"/>
            <w:vMerge w:val="continue"/>
            <w:tcBorders>
              <w:top w:val="nil"/>
            </w:tcBorders>
            <w:vAlign w:val="top"/>
          </w:tcPr>
          <w:p w14:paraId="7A4CF54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43" w:type="dxa"/>
            <w:vAlign w:val="center"/>
          </w:tcPr>
          <w:p w14:paraId="514B313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46.食品原料采购、加工制作、清洗消毒、成品分装、配送、留样等环节全过程监管是否落实，是否经常开展从业人员的安全教育与培训。</w:t>
            </w:r>
          </w:p>
        </w:tc>
        <w:tc>
          <w:tcPr>
            <w:tcW w:w="1995" w:type="dxa"/>
            <w:vMerge w:val="continue"/>
            <w:tcBorders>
              <w:top w:val="nil"/>
            </w:tcBorders>
            <w:vAlign w:val="center"/>
          </w:tcPr>
          <w:p w14:paraId="4F7A7E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67B80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1625" w:type="dxa"/>
            <w:vMerge w:val="restart"/>
            <w:vAlign w:val="top"/>
          </w:tcPr>
          <w:p w14:paraId="07E47FE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p w14:paraId="5FAEC73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p w14:paraId="59BD6D3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p w14:paraId="238A7C0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p w14:paraId="3FD75E8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p w14:paraId="3759406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p w14:paraId="254A4FA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p w14:paraId="3DF1CCF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p w14:paraId="5E827AD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p w14:paraId="782EED0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p w14:paraId="311E43E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p w14:paraId="71ADF71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7.治安防控情况</w:t>
            </w:r>
          </w:p>
        </w:tc>
        <w:tc>
          <w:tcPr>
            <w:tcW w:w="6443" w:type="dxa"/>
            <w:vAlign w:val="center"/>
          </w:tcPr>
          <w:p w14:paraId="1E32B07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47.</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lang w:eastAsia="zh-CN"/>
              </w:rPr>
              <w:t>是否按不少于师生员工数3‰比例配备从事校园治安管控、交通治理和校园初始警情处置的保安员，</w:t>
            </w:r>
          </w:p>
        </w:tc>
        <w:tc>
          <w:tcPr>
            <w:tcW w:w="1995" w:type="dxa"/>
            <w:vAlign w:val="center"/>
          </w:tcPr>
          <w:p w14:paraId="3989EA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保卫处</w:t>
            </w:r>
          </w:p>
        </w:tc>
      </w:tr>
      <w:tr w14:paraId="7857D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1625" w:type="dxa"/>
            <w:vMerge w:val="continue"/>
            <w:vAlign w:val="top"/>
          </w:tcPr>
          <w:p w14:paraId="45394BA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pPr>
          </w:p>
        </w:tc>
        <w:tc>
          <w:tcPr>
            <w:tcW w:w="6443" w:type="dxa"/>
            <w:vAlign w:val="center"/>
          </w:tcPr>
          <w:p w14:paraId="6204963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47.2.</w:t>
            </w:r>
            <w:r>
              <w:rPr>
                <w:rFonts w:hint="eastAsia" w:ascii="宋体" w:hAnsi="宋体" w:eastAsia="宋体" w:cs="宋体"/>
                <w:i w:val="0"/>
                <w:iCs w:val="0"/>
                <w:caps w:val="0"/>
                <w:color w:val="auto"/>
                <w:spacing w:val="0"/>
                <w:sz w:val="24"/>
                <w:szCs w:val="24"/>
                <w:shd w:val="clear" w:fill="FFFFFF"/>
                <w:lang w:eastAsia="zh-CN"/>
              </w:rPr>
              <w:t>同时在办公楼、教学楼、宿舍楼等楼宇内配备相应的物业管理人员。</w:t>
            </w:r>
          </w:p>
        </w:tc>
        <w:tc>
          <w:tcPr>
            <w:tcW w:w="1995" w:type="dxa"/>
            <w:tcBorders>
              <w:bottom w:val="single" w:color="auto" w:sz="4" w:space="0"/>
            </w:tcBorders>
            <w:vAlign w:val="center"/>
          </w:tcPr>
          <w:p w14:paraId="682828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后勤处</w:t>
            </w:r>
          </w:p>
        </w:tc>
      </w:tr>
      <w:tr w14:paraId="3D9CB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625" w:type="dxa"/>
            <w:vMerge w:val="continue"/>
            <w:vAlign w:val="top"/>
          </w:tcPr>
          <w:p w14:paraId="42BC865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43" w:type="dxa"/>
            <w:tcBorders>
              <w:right w:val="single" w:color="auto" w:sz="4" w:space="0"/>
            </w:tcBorders>
            <w:vAlign w:val="center"/>
          </w:tcPr>
          <w:p w14:paraId="7210F6C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48.警务室（门卫室）、反恐防暴等物防设施是否齐备。</w:t>
            </w:r>
          </w:p>
        </w:tc>
        <w:tc>
          <w:tcPr>
            <w:tcW w:w="1995" w:type="dxa"/>
            <w:vMerge w:val="restart"/>
            <w:tcBorders>
              <w:top w:val="single" w:color="auto" w:sz="4" w:space="0"/>
              <w:left w:val="single" w:color="auto" w:sz="4" w:space="0"/>
              <w:bottom w:val="single" w:color="auto" w:sz="4" w:space="0"/>
              <w:right w:val="single" w:color="auto" w:sz="4" w:space="0"/>
            </w:tcBorders>
            <w:vAlign w:val="center"/>
          </w:tcPr>
          <w:p w14:paraId="0A7B92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保卫处</w:t>
            </w:r>
          </w:p>
        </w:tc>
      </w:tr>
      <w:tr w14:paraId="31902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jc w:val="center"/>
        </w:trPr>
        <w:tc>
          <w:tcPr>
            <w:tcW w:w="1625" w:type="dxa"/>
            <w:vMerge w:val="continue"/>
            <w:vAlign w:val="top"/>
          </w:tcPr>
          <w:p w14:paraId="1E66BCD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43" w:type="dxa"/>
            <w:tcBorders>
              <w:right w:val="single" w:color="auto" w:sz="4" w:space="0"/>
            </w:tcBorders>
            <w:vAlign w:val="center"/>
          </w:tcPr>
          <w:p w14:paraId="391AA28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49.是否设置校门口车辆缓冲区及防冲撞设施（阻车桩、拒马桩等）。</w:t>
            </w:r>
          </w:p>
        </w:tc>
        <w:tc>
          <w:tcPr>
            <w:tcW w:w="1995" w:type="dxa"/>
            <w:vMerge w:val="continue"/>
            <w:tcBorders>
              <w:top w:val="single" w:color="auto" w:sz="4" w:space="0"/>
              <w:left w:val="single" w:color="auto" w:sz="4" w:space="0"/>
              <w:bottom w:val="single" w:color="auto" w:sz="4" w:space="0"/>
              <w:right w:val="single" w:color="auto" w:sz="4" w:space="0"/>
            </w:tcBorders>
            <w:vAlign w:val="center"/>
          </w:tcPr>
          <w:p w14:paraId="10911B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69C9E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625" w:type="dxa"/>
            <w:vMerge w:val="continue"/>
            <w:vAlign w:val="top"/>
          </w:tcPr>
          <w:p w14:paraId="78A05A8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43" w:type="dxa"/>
            <w:tcBorders>
              <w:right w:val="single" w:color="auto" w:sz="4" w:space="0"/>
            </w:tcBorders>
            <w:vAlign w:val="center"/>
          </w:tcPr>
          <w:p w14:paraId="70F8664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50.校园出入口是否安装行人及非机动车卡口门禁等安全管控系统。</w:t>
            </w:r>
          </w:p>
        </w:tc>
        <w:tc>
          <w:tcPr>
            <w:tcW w:w="1995" w:type="dxa"/>
            <w:vMerge w:val="continue"/>
            <w:tcBorders>
              <w:top w:val="single" w:color="auto" w:sz="4" w:space="0"/>
              <w:left w:val="single" w:color="auto" w:sz="4" w:space="0"/>
              <w:bottom w:val="single" w:color="auto" w:sz="4" w:space="0"/>
              <w:right w:val="single" w:color="auto" w:sz="4" w:space="0"/>
            </w:tcBorders>
            <w:vAlign w:val="center"/>
          </w:tcPr>
          <w:p w14:paraId="067696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75313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1625" w:type="dxa"/>
            <w:vMerge w:val="continue"/>
            <w:vAlign w:val="top"/>
          </w:tcPr>
          <w:p w14:paraId="0CDEA36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43" w:type="dxa"/>
            <w:tcBorders>
              <w:right w:val="single" w:color="auto" w:sz="4" w:space="0"/>
            </w:tcBorders>
            <w:vAlign w:val="center"/>
          </w:tcPr>
          <w:p w14:paraId="521E273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51.校园视频监控是否实现全覆盖，视频图像信息存储时间不少于30日，校门等重点区域视频图像信息存储期限不少于90日。</w:t>
            </w:r>
          </w:p>
        </w:tc>
        <w:tc>
          <w:tcPr>
            <w:tcW w:w="1995" w:type="dxa"/>
            <w:vMerge w:val="continue"/>
            <w:tcBorders>
              <w:top w:val="single" w:color="auto" w:sz="4" w:space="0"/>
              <w:left w:val="single" w:color="auto" w:sz="4" w:space="0"/>
              <w:bottom w:val="single" w:color="auto" w:sz="4" w:space="0"/>
              <w:right w:val="single" w:color="auto" w:sz="4" w:space="0"/>
            </w:tcBorders>
            <w:vAlign w:val="center"/>
          </w:tcPr>
          <w:p w14:paraId="41AC91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50630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jc w:val="center"/>
        </w:trPr>
        <w:tc>
          <w:tcPr>
            <w:tcW w:w="1625" w:type="dxa"/>
            <w:vMerge w:val="continue"/>
            <w:vAlign w:val="top"/>
          </w:tcPr>
          <w:p w14:paraId="603F134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43" w:type="dxa"/>
            <w:tcBorders>
              <w:bottom w:val="single" w:color="auto" w:sz="4" w:space="0"/>
              <w:right w:val="single" w:color="auto" w:sz="4" w:space="0"/>
            </w:tcBorders>
            <w:vAlign w:val="center"/>
          </w:tcPr>
          <w:p w14:paraId="1AB9B54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52.是否联合公安等政府部门定期开展校园安全情况通报研判，开展校园及周边环境综合治理。</w:t>
            </w:r>
          </w:p>
        </w:tc>
        <w:tc>
          <w:tcPr>
            <w:tcW w:w="1995" w:type="dxa"/>
            <w:vMerge w:val="continue"/>
            <w:tcBorders>
              <w:top w:val="single" w:color="auto" w:sz="4" w:space="0"/>
              <w:left w:val="single" w:color="auto" w:sz="4" w:space="0"/>
              <w:bottom w:val="single" w:color="auto" w:sz="4" w:space="0"/>
              <w:right w:val="single" w:color="auto" w:sz="4" w:space="0"/>
            </w:tcBorders>
            <w:vAlign w:val="center"/>
          </w:tcPr>
          <w:p w14:paraId="2B2324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03233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1625" w:type="dxa"/>
            <w:vMerge w:val="continue"/>
            <w:vAlign w:val="top"/>
          </w:tcPr>
          <w:p w14:paraId="42BE8E1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43" w:type="dxa"/>
            <w:tcBorders>
              <w:top w:val="single" w:color="auto" w:sz="4" w:space="0"/>
              <w:right w:val="single" w:color="auto" w:sz="4" w:space="0"/>
            </w:tcBorders>
            <w:vAlign w:val="center"/>
          </w:tcPr>
          <w:p w14:paraId="106BD40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53.学校组织的大型活动是否按规定落实相关安全防范措施并按规定报备。</w:t>
            </w:r>
          </w:p>
        </w:tc>
        <w:tc>
          <w:tcPr>
            <w:tcW w:w="1995" w:type="dxa"/>
            <w:tcBorders>
              <w:top w:val="single" w:color="auto" w:sz="4" w:space="0"/>
              <w:left w:val="single" w:color="auto" w:sz="4" w:space="0"/>
              <w:bottom w:val="single" w:color="auto" w:sz="4" w:space="0"/>
              <w:right w:val="single" w:color="auto" w:sz="4" w:space="0"/>
            </w:tcBorders>
            <w:vAlign w:val="center"/>
          </w:tcPr>
          <w:p w14:paraId="2BDB7F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团委、学工处</w:t>
            </w:r>
          </w:p>
        </w:tc>
      </w:tr>
      <w:tr w14:paraId="582EF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1625" w:type="dxa"/>
            <w:vMerge w:val="continue"/>
            <w:vAlign w:val="top"/>
          </w:tcPr>
          <w:p w14:paraId="35C32FE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43" w:type="dxa"/>
            <w:tcBorders>
              <w:right w:val="single" w:color="auto" w:sz="4" w:space="0"/>
            </w:tcBorders>
            <w:shd w:val="clear" w:color="auto" w:fill="auto"/>
            <w:vAlign w:val="center"/>
          </w:tcPr>
          <w:p w14:paraId="21506DD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sz w:val="24"/>
                <w:szCs w:val="24"/>
                <w:shd w:val="clear" w:fill="FFFFFF"/>
                <w:lang w:eastAsia="zh-CN"/>
              </w:rPr>
              <w:t>54.校园快递点管理是否到位，有无设置必要的防盗、防火设施，相关从业人员有无进行必要的背景审查。</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14:paraId="3CED80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sz w:val="24"/>
                <w:szCs w:val="24"/>
                <w:shd w:val="clear" w:fill="FFFFFF"/>
                <w:lang w:eastAsia="zh-CN"/>
              </w:rPr>
              <w:t>后勤处</w:t>
            </w:r>
          </w:p>
        </w:tc>
      </w:tr>
      <w:tr w14:paraId="23777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jc w:val="center"/>
        </w:trPr>
        <w:tc>
          <w:tcPr>
            <w:tcW w:w="1625" w:type="dxa"/>
            <w:vMerge w:val="restart"/>
            <w:vAlign w:val="center"/>
          </w:tcPr>
          <w:p w14:paraId="0C1C6AB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8.校园交通安全管理情况</w:t>
            </w:r>
          </w:p>
        </w:tc>
        <w:tc>
          <w:tcPr>
            <w:tcW w:w="6443" w:type="dxa"/>
            <w:tcBorders>
              <w:right w:val="single" w:color="auto" w:sz="4" w:space="0"/>
            </w:tcBorders>
            <w:shd w:val="clear" w:color="auto" w:fill="auto"/>
            <w:vAlign w:val="top"/>
          </w:tcPr>
          <w:p w14:paraId="6BDB789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55.校园交通安全管理制度是否建立。</w:t>
            </w:r>
          </w:p>
        </w:tc>
        <w:tc>
          <w:tcPr>
            <w:tcW w:w="1995" w:type="dxa"/>
            <w:vMerge w:val="restart"/>
            <w:tcBorders>
              <w:top w:val="single" w:color="auto" w:sz="4" w:space="0"/>
              <w:left w:val="single" w:color="auto" w:sz="4" w:space="0"/>
              <w:right w:val="single" w:color="auto" w:sz="4" w:space="0"/>
            </w:tcBorders>
            <w:shd w:val="clear" w:color="auto" w:fill="auto"/>
            <w:vAlign w:val="center"/>
          </w:tcPr>
          <w:p w14:paraId="6FBAE7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保卫处</w:t>
            </w:r>
          </w:p>
        </w:tc>
      </w:tr>
      <w:tr w14:paraId="1CE8E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1625" w:type="dxa"/>
            <w:vMerge w:val="continue"/>
            <w:vAlign w:val="top"/>
          </w:tcPr>
          <w:p w14:paraId="20DA015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43" w:type="dxa"/>
            <w:tcBorders>
              <w:right w:val="single" w:color="auto" w:sz="4" w:space="0"/>
            </w:tcBorders>
            <w:shd w:val="clear" w:color="auto" w:fill="auto"/>
            <w:vAlign w:val="top"/>
          </w:tcPr>
          <w:p w14:paraId="1A47A25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56.校园内交通设施、标志、标线是否健全。</w:t>
            </w:r>
          </w:p>
        </w:tc>
        <w:tc>
          <w:tcPr>
            <w:tcW w:w="1995" w:type="dxa"/>
            <w:vMerge w:val="continue"/>
            <w:tcBorders>
              <w:left w:val="single" w:color="auto" w:sz="4" w:space="0"/>
              <w:right w:val="single" w:color="auto" w:sz="4" w:space="0"/>
            </w:tcBorders>
            <w:shd w:val="clear" w:color="auto" w:fill="auto"/>
            <w:vAlign w:val="center"/>
          </w:tcPr>
          <w:p w14:paraId="32173D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60A0C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1625" w:type="dxa"/>
            <w:vMerge w:val="continue"/>
            <w:vAlign w:val="top"/>
          </w:tcPr>
          <w:p w14:paraId="5B4D95F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43" w:type="dxa"/>
            <w:tcBorders>
              <w:right w:val="single" w:color="auto" w:sz="4" w:space="0"/>
            </w:tcBorders>
            <w:shd w:val="clear" w:color="auto" w:fill="auto"/>
            <w:vAlign w:val="center"/>
          </w:tcPr>
          <w:p w14:paraId="7EF4512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57. 校园内交通管理是否规范、有序，有无在校园内道路设置交通限速标识，安装测速、减速装置，限定车辆行驶速度。</w:t>
            </w:r>
          </w:p>
        </w:tc>
        <w:tc>
          <w:tcPr>
            <w:tcW w:w="1995" w:type="dxa"/>
            <w:vMerge w:val="continue"/>
            <w:tcBorders>
              <w:left w:val="single" w:color="auto" w:sz="4" w:space="0"/>
              <w:right w:val="single" w:color="auto" w:sz="4" w:space="0"/>
            </w:tcBorders>
            <w:shd w:val="clear" w:color="auto" w:fill="auto"/>
            <w:vAlign w:val="center"/>
          </w:tcPr>
          <w:p w14:paraId="672CA2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0E2BE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1625" w:type="dxa"/>
            <w:vMerge w:val="continue"/>
            <w:vAlign w:val="top"/>
          </w:tcPr>
          <w:p w14:paraId="3FC03B0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43" w:type="dxa"/>
            <w:tcBorders>
              <w:right w:val="single" w:color="auto" w:sz="4" w:space="0"/>
            </w:tcBorders>
            <w:shd w:val="clear" w:color="auto" w:fill="auto"/>
            <w:vAlign w:val="center"/>
          </w:tcPr>
          <w:p w14:paraId="76C5BE0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58.是否采取有效措施对校内机动车、电动自行车、公共自行车交通安全进行管理。</w:t>
            </w:r>
          </w:p>
        </w:tc>
        <w:tc>
          <w:tcPr>
            <w:tcW w:w="1995" w:type="dxa"/>
            <w:vMerge w:val="continue"/>
            <w:tcBorders>
              <w:left w:val="single" w:color="auto" w:sz="4" w:space="0"/>
              <w:right w:val="single" w:color="auto" w:sz="4" w:space="0"/>
            </w:tcBorders>
            <w:shd w:val="clear" w:color="auto" w:fill="auto"/>
            <w:vAlign w:val="center"/>
          </w:tcPr>
          <w:p w14:paraId="5DE7FB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58933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625" w:type="dxa"/>
            <w:vMerge w:val="continue"/>
            <w:vAlign w:val="top"/>
          </w:tcPr>
          <w:p w14:paraId="633D573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43" w:type="dxa"/>
            <w:tcBorders>
              <w:right w:val="single" w:color="auto" w:sz="4" w:space="0"/>
            </w:tcBorders>
            <w:shd w:val="clear" w:color="auto" w:fill="auto"/>
            <w:vAlign w:val="center"/>
          </w:tcPr>
          <w:p w14:paraId="13F7D5C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59.学校大型车辆是否定期排查消除安全隐患。</w:t>
            </w:r>
          </w:p>
        </w:tc>
        <w:tc>
          <w:tcPr>
            <w:tcW w:w="1995" w:type="dxa"/>
            <w:vMerge w:val="continue"/>
            <w:tcBorders>
              <w:left w:val="single" w:color="auto" w:sz="4" w:space="0"/>
              <w:right w:val="single" w:color="auto" w:sz="4" w:space="0"/>
            </w:tcBorders>
            <w:shd w:val="clear" w:color="auto" w:fill="auto"/>
            <w:vAlign w:val="center"/>
          </w:tcPr>
          <w:p w14:paraId="3E57F3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5BE4C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jc w:val="center"/>
        </w:trPr>
        <w:tc>
          <w:tcPr>
            <w:tcW w:w="1625" w:type="dxa"/>
            <w:vMerge w:val="continue"/>
            <w:vAlign w:val="top"/>
          </w:tcPr>
          <w:p w14:paraId="5BAF766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43" w:type="dxa"/>
            <w:tcBorders>
              <w:right w:val="single" w:color="auto" w:sz="4" w:space="0"/>
            </w:tcBorders>
            <w:shd w:val="clear" w:color="auto" w:fill="auto"/>
            <w:vAlign w:val="center"/>
          </w:tcPr>
          <w:p w14:paraId="5BAB7CB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60.学校组织的师生集体外出活动是否经严格审批并落实相关安全防范措施。</w:t>
            </w:r>
          </w:p>
        </w:tc>
        <w:tc>
          <w:tcPr>
            <w:tcW w:w="1995" w:type="dxa"/>
            <w:tcBorders>
              <w:left w:val="single" w:color="auto" w:sz="4" w:space="0"/>
              <w:bottom w:val="single" w:color="auto" w:sz="4" w:space="0"/>
              <w:right w:val="single" w:color="auto" w:sz="4" w:space="0"/>
            </w:tcBorders>
            <w:shd w:val="clear" w:color="auto" w:fill="auto"/>
            <w:vAlign w:val="center"/>
          </w:tcPr>
          <w:p w14:paraId="161A83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教务处、学工处、团委</w:t>
            </w:r>
          </w:p>
        </w:tc>
      </w:tr>
    </w:tbl>
    <w:p w14:paraId="44A44FEC"/>
    <w:p w14:paraId="21CC32C2">
      <w:pPr>
        <w:sectPr>
          <w:footerReference r:id="rId4" w:type="default"/>
          <w:pgSz w:w="11906" w:h="16838"/>
          <w:pgMar w:top="1440" w:right="1803" w:bottom="1327" w:left="1803" w:header="851" w:footer="992" w:gutter="0"/>
          <w:pgNumType w:fmt="decimal"/>
          <w:cols w:space="0" w:num="1"/>
          <w:rtlGutter w:val="0"/>
          <w:docGrid w:type="lines" w:linePitch="329" w:charSpace="0"/>
        </w:sectPr>
      </w:pPr>
    </w:p>
    <w:tbl>
      <w:tblPr>
        <w:tblStyle w:val="37"/>
        <w:tblW w:w="100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6406"/>
        <w:gridCol w:w="2032"/>
      </w:tblGrid>
      <w:tr w14:paraId="231BC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1625" w:type="dxa"/>
            <w:shd w:val="clear" w:color="auto" w:fill="auto"/>
            <w:vAlign w:val="center"/>
          </w:tcPr>
          <w:p w14:paraId="71767DFE">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pacing w:val="-8"/>
                <w:kern w:val="2"/>
                <w:sz w:val="28"/>
                <w:szCs w:val="28"/>
                <w:lang w:val="en-US" w:eastAsia="zh-CN" w:bidi="ar-SA"/>
              </w:rPr>
            </w:pPr>
            <w:r>
              <w:rPr>
                <w:rFonts w:hint="eastAsia" w:ascii="宋体" w:hAnsi="宋体" w:eastAsia="宋体" w:cs="宋体"/>
                <w:b/>
                <w:bCs/>
                <w:spacing w:val="-8"/>
                <w:sz w:val="28"/>
                <w:szCs w:val="28"/>
                <w:lang w:eastAsia="zh-CN"/>
              </w:rPr>
              <w:t>检查类别</w:t>
            </w:r>
          </w:p>
        </w:tc>
        <w:tc>
          <w:tcPr>
            <w:tcW w:w="6406" w:type="dxa"/>
            <w:tcBorders>
              <w:right w:val="single" w:color="auto" w:sz="4" w:space="0"/>
            </w:tcBorders>
            <w:shd w:val="clear" w:color="auto" w:fill="auto"/>
            <w:vAlign w:val="center"/>
          </w:tcPr>
          <w:p w14:paraId="3A7296DC">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pacing w:val="-8"/>
                <w:kern w:val="2"/>
                <w:sz w:val="28"/>
                <w:szCs w:val="28"/>
                <w:lang w:val="en-US" w:eastAsia="zh-CN" w:bidi="ar-SA"/>
              </w:rPr>
            </w:pPr>
            <w:r>
              <w:rPr>
                <w:rFonts w:hint="eastAsia" w:ascii="宋体" w:hAnsi="宋体" w:eastAsia="宋体" w:cs="宋体"/>
                <w:b/>
                <w:bCs/>
                <w:spacing w:val="-8"/>
                <w:sz w:val="28"/>
                <w:szCs w:val="28"/>
                <w:lang w:eastAsia="zh-CN"/>
              </w:rPr>
              <w:t>检查内容</w:t>
            </w:r>
          </w:p>
        </w:tc>
        <w:tc>
          <w:tcPr>
            <w:tcW w:w="2032" w:type="dxa"/>
            <w:tcBorders>
              <w:top w:val="single" w:color="auto" w:sz="4" w:space="0"/>
              <w:left w:val="single" w:color="auto" w:sz="4" w:space="0"/>
              <w:bottom w:val="single" w:color="auto" w:sz="4" w:space="0"/>
              <w:right w:val="single" w:color="auto" w:sz="4" w:space="0"/>
            </w:tcBorders>
            <w:shd w:val="clear" w:color="auto" w:fill="auto"/>
            <w:vAlign w:val="center"/>
          </w:tcPr>
          <w:p w14:paraId="3CA1EE37">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spacing w:val="-8"/>
                <w:kern w:val="2"/>
                <w:sz w:val="28"/>
                <w:szCs w:val="28"/>
                <w:lang w:val="en-US" w:eastAsia="zh-CN" w:bidi="ar-SA"/>
              </w:rPr>
            </w:pPr>
            <w:r>
              <w:rPr>
                <w:rFonts w:hint="eastAsia"/>
                <w:b/>
                <w:bCs/>
                <w:spacing w:val="-12"/>
                <w:sz w:val="28"/>
                <w:szCs w:val="28"/>
                <w:lang w:val="en-US" w:eastAsia="zh-CN"/>
              </w:rPr>
              <w:t>责任</w:t>
            </w:r>
            <w:r>
              <w:rPr>
                <w:rFonts w:hint="eastAsia" w:ascii="宋体" w:hAnsi="宋体" w:eastAsia="宋体" w:cs="宋体"/>
                <w:b/>
                <w:bCs/>
                <w:spacing w:val="-8"/>
                <w:sz w:val="28"/>
                <w:szCs w:val="28"/>
                <w:lang w:val="en-US" w:eastAsia="zh-CN"/>
              </w:rPr>
              <w:t>部门</w:t>
            </w:r>
          </w:p>
        </w:tc>
      </w:tr>
      <w:tr w14:paraId="010C7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1625" w:type="dxa"/>
            <w:vMerge w:val="restart"/>
            <w:tcBorders>
              <w:bottom w:val="nil"/>
            </w:tcBorders>
            <w:vAlign w:val="top"/>
          </w:tcPr>
          <w:p w14:paraId="56FD7B6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p w14:paraId="3E44DB5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p w14:paraId="31A87EC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p w14:paraId="7712DCB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p w14:paraId="7B19024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p w14:paraId="49908ED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9.电动自行车安全管理情况</w:t>
            </w:r>
          </w:p>
        </w:tc>
        <w:tc>
          <w:tcPr>
            <w:tcW w:w="6406" w:type="dxa"/>
            <w:vAlign w:val="center"/>
          </w:tcPr>
          <w:p w14:paraId="6F77FCD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61.是否建立严格规范的电动自行车准入机制，严格禁止拼装、违规改装和加装电动自行车进入校园。</w:t>
            </w:r>
          </w:p>
        </w:tc>
        <w:tc>
          <w:tcPr>
            <w:tcW w:w="2032" w:type="dxa"/>
            <w:vMerge w:val="restart"/>
            <w:tcBorders>
              <w:bottom w:val="nil"/>
            </w:tcBorders>
            <w:vAlign w:val="center"/>
          </w:tcPr>
          <w:p w14:paraId="5010DD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保卫处</w:t>
            </w:r>
          </w:p>
        </w:tc>
      </w:tr>
      <w:tr w14:paraId="26183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1625" w:type="dxa"/>
            <w:vMerge w:val="continue"/>
            <w:tcBorders>
              <w:top w:val="nil"/>
              <w:bottom w:val="nil"/>
            </w:tcBorders>
            <w:vAlign w:val="top"/>
          </w:tcPr>
          <w:p w14:paraId="2B6AE0B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06" w:type="dxa"/>
            <w:vAlign w:val="center"/>
          </w:tcPr>
          <w:p w14:paraId="5E78238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62.是否建设安全的电动自行车停放充电场所，并配备灭火器、喷淋等灭火装置，保障停放充电期间的安全。</w:t>
            </w:r>
          </w:p>
        </w:tc>
        <w:tc>
          <w:tcPr>
            <w:tcW w:w="2032" w:type="dxa"/>
            <w:vMerge w:val="continue"/>
            <w:tcBorders>
              <w:top w:val="nil"/>
              <w:bottom w:val="nil"/>
            </w:tcBorders>
            <w:vAlign w:val="center"/>
          </w:tcPr>
          <w:p w14:paraId="2CD3FB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75095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1625" w:type="dxa"/>
            <w:vMerge w:val="continue"/>
            <w:tcBorders>
              <w:top w:val="nil"/>
              <w:bottom w:val="nil"/>
            </w:tcBorders>
            <w:vAlign w:val="top"/>
          </w:tcPr>
          <w:p w14:paraId="507EF7B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06" w:type="dxa"/>
            <w:vAlign w:val="center"/>
          </w:tcPr>
          <w:p w14:paraId="3A1DE75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63.是否摸排学校内部停放充电场所、设施情况，对存在安全隐患、不符合安全条件的，是否推动落实整改。</w:t>
            </w:r>
          </w:p>
        </w:tc>
        <w:tc>
          <w:tcPr>
            <w:tcW w:w="2032" w:type="dxa"/>
            <w:vMerge w:val="continue"/>
            <w:tcBorders>
              <w:top w:val="nil"/>
              <w:bottom w:val="nil"/>
            </w:tcBorders>
            <w:vAlign w:val="center"/>
          </w:tcPr>
          <w:p w14:paraId="756BA4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0F8E9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Merge w:val="continue"/>
            <w:tcBorders>
              <w:top w:val="nil"/>
              <w:bottom w:val="nil"/>
            </w:tcBorders>
            <w:vAlign w:val="top"/>
          </w:tcPr>
          <w:p w14:paraId="67C5ACA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06" w:type="dxa"/>
            <w:vAlign w:val="center"/>
          </w:tcPr>
          <w:p w14:paraId="176F972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64.是否在校园内设置电动自行车安全骑行提醒，设立明显的限速和严禁超载标识。</w:t>
            </w:r>
          </w:p>
        </w:tc>
        <w:tc>
          <w:tcPr>
            <w:tcW w:w="2032" w:type="dxa"/>
            <w:vMerge w:val="continue"/>
            <w:tcBorders>
              <w:top w:val="nil"/>
              <w:bottom w:val="nil"/>
            </w:tcBorders>
            <w:vAlign w:val="center"/>
          </w:tcPr>
          <w:p w14:paraId="365064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7EFD9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jc w:val="center"/>
        </w:trPr>
        <w:tc>
          <w:tcPr>
            <w:tcW w:w="1625" w:type="dxa"/>
            <w:vMerge w:val="continue"/>
            <w:tcBorders>
              <w:top w:val="nil"/>
              <w:bottom w:val="single" w:color="auto" w:sz="4" w:space="0"/>
            </w:tcBorders>
            <w:vAlign w:val="top"/>
          </w:tcPr>
          <w:p w14:paraId="564236C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06" w:type="dxa"/>
            <w:vAlign w:val="center"/>
          </w:tcPr>
          <w:p w14:paraId="6D53011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65.是否在电动自行车存放处、电梯、楼道入口张贴电动车安全宣传提示，是否定期播放电动自行车火灾防范宣传海报、挂图、视频短片、警示教育片等。</w:t>
            </w:r>
          </w:p>
        </w:tc>
        <w:tc>
          <w:tcPr>
            <w:tcW w:w="2032" w:type="dxa"/>
            <w:vMerge w:val="continue"/>
            <w:tcBorders>
              <w:top w:val="nil"/>
            </w:tcBorders>
            <w:vAlign w:val="center"/>
          </w:tcPr>
          <w:p w14:paraId="135C75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20D15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625" w:type="dxa"/>
            <w:vMerge w:val="restart"/>
            <w:tcBorders>
              <w:top w:val="single" w:color="auto" w:sz="4" w:space="0"/>
              <w:left w:val="single" w:color="auto" w:sz="4" w:space="0"/>
              <w:bottom w:val="single" w:color="auto" w:sz="4" w:space="0"/>
              <w:right w:val="single" w:color="auto" w:sz="4" w:space="0"/>
            </w:tcBorders>
            <w:vAlign w:val="top"/>
          </w:tcPr>
          <w:p w14:paraId="53C361F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p w14:paraId="50F389A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10.建筑与施工安全管理情况</w:t>
            </w:r>
          </w:p>
        </w:tc>
        <w:tc>
          <w:tcPr>
            <w:tcW w:w="6406" w:type="dxa"/>
            <w:tcBorders>
              <w:left w:val="single" w:color="auto" w:sz="4" w:space="0"/>
              <w:bottom w:val="single" w:color="auto" w:sz="4" w:space="0"/>
            </w:tcBorders>
            <w:vAlign w:val="center"/>
          </w:tcPr>
          <w:p w14:paraId="7C75589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66.学校建筑（含附属设施）安全状况是否定期开展排查监测。</w:t>
            </w:r>
          </w:p>
        </w:tc>
        <w:tc>
          <w:tcPr>
            <w:tcW w:w="2032" w:type="dxa"/>
            <w:tcBorders>
              <w:bottom w:val="single" w:color="auto" w:sz="4" w:space="0"/>
            </w:tcBorders>
            <w:vAlign w:val="center"/>
          </w:tcPr>
          <w:p w14:paraId="441079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后勤处</w:t>
            </w:r>
          </w:p>
        </w:tc>
      </w:tr>
      <w:tr w14:paraId="4586C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1625" w:type="dxa"/>
            <w:vMerge w:val="continue"/>
            <w:tcBorders>
              <w:top w:val="single" w:color="auto" w:sz="4" w:space="0"/>
              <w:left w:val="single" w:color="auto" w:sz="4" w:space="0"/>
              <w:bottom w:val="single" w:color="auto" w:sz="4" w:space="0"/>
              <w:right w:val="single" w:color="auto" w:sz="4" w:space="0"/>
            </w:tcBorders>
            <w:vAlign w:val="top"/>
          </w:tcPr>
          <w:p w14:paraId="4F26570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06" w:type="dxa"/>
            <w:tcBorders>
              <w:top w:val="single" w:color="auto" w:sz="4" w:space="0"/>
              <w:left w:val="single" w:color="auto" w:sz="4" w:space="0"/>
            </w:tcBorders>
            <w:vAlign w:val="center"/>
          </w:tcPr>
          <w:p w14:paraId="0F9D93E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67.施工动火证审批手续是否完备，动火作业期间有无严格执行监督检查制度。</w:t>
            </w:r>
          </w:p>
        </w:tc>
        <w:tc>
          <w:tcPr>
            <w:tcW w:w="2032" w:type="dxa"/>
            <w:tcBorders>
              <w:top w:val="single" w:color="auto" w:sz="4" w:space="0"/>
            </w:tcBorders>
            <w:vAlign w:val="center"/>
          </w:tcPr>
          <w:p w14:paraId="4084C5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后勤处、实验室管理中心、资产处</w:t>
            </w:r>
          </w:p>
        </w:tc>
      </w:tr>
      <w:tr w14:paraId="7DA99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25" w:type="dxa"/>
            <w:vMerge w:val="continue"/>
            <w:tcBorders>
              <w:top w:val="single" w:color="auto" w:sz="4" w:space="0"/>
              <w:left w:val="single" w:color="auto" w:sz="4" w:space="0"/>
              <w:bottom w:val="single" w:color="auto" w:sz="4" w:space="0"/>
              <w:right w:val="single" w:color="auto" w:sz="4" w:space="0"/>
            </w:tcBorders>
            <w:vAlign w:val="top"/>
          </w:tcPr>
          <w:p w14:paraId="16CE97D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06" w:type="dxa"/>
            <w:tcBorders>
              <w:left w:val="single" w:color="auto" w:sz="4" w:space="0"/>
            </w:tcBorders>
            <w:vAlign w:val="center"/>
          </w:tcPr>
          <w:p w14:paraId="774A13B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68.</w:t>
            </w:r>
            <w:r>
              <w:rPr>
                <w:rFonts w:hint="eastAsia" w:ascii="宋体" w:hAnsi="宋体" w:eastAsia="宋体" w:cs="宋体"/>
                <w:i w:val="0"/>
                <w:iCs w:val="0"/>
                <w:caps w:val="0"/>
                <w:color w:val="auto"/>
                <w:spacing w:val="0"/>
                <w:sz w:val="24"/>
                <w:szCs w:val="24"/>
                <w:shd w:val="clear" w:fill="FFFFFF"/>
                <w:lang w:eastAsia="zh-CN"/>
              </w:rPr>
              <w:t>是否存在违规使用D级危房或存在危险房屋没有消险的问题。</w:t>
            </w:r>
          </w:p>
        </w:tc>
        <w:tc>
          <w:tcPr>
            <w:tcW w:w="2032" w:type="dxa"/>
            <w:vMerge w:val="restart"/>
            <w:vAlign w:val="center"/>
          </w:tcPr>
          <w:p w14:paraId="3317D8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后勤处、资产处</w:t>
            </w:r>
          </w:p>
        </w:tc>
      </w:tr>
      <w:tr w14:paraId="778E6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25" w:type="dxa"/>
            <w:vMerge w:val="continue"/>
            <w:tcBorders>
              <w:top w:val="single" w:color="auto" w:sz="4" w:space="0"/>
              <w:left w:val="single" w:color="auto" w:sz="4" w:space="0"/>
              <w:bottom w:val="single" w:color="auto" w:sz="4" w:space="0"/>
              <w:right w:val="single" w:color="auto" w:sz="4" w:space="0"/>
            </w:tcBorders>
            <w:vAlign w:val="top"/>
          </w:tcPr>
          <w:p w14:paraId="09A11A0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06" w:type="dxa"/>
            <w:tcBorders>
              <w:left w:val="single" w:color="auto" w:sz="4" w:space="0"/>
            </w:tcBorders>
            <w:vAlign w:val="center"/>
          </w:tcPr>
          <w:p w14:paraId="73133E9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69.是否按规定落实建筑设施设备的定期检测、监测、维保，建筑物及建筑设施是否存在安全隐患。</w:t>
            </w:r>
          </w:p>
        </w:tc>
        <w:tc>
          <w:tcPr>
            <w:tcW w:w="2032" w:type="dxa"/>
            <w:vMerge w:val="continue"/>
            <w:vAlign w:val="center"/>
          </w:tcPr>
          <w:p w14:paraId="3BF225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2F9E8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25" w:type="dxa"/>
            <w:vMerge w:val="restart"/>
            <w:tcBorders>
              <w:top w:val="single" w:color="auto" w:sz="4" w:space="0"/>
              <w:left w:val="single" w:color="auto" w:sz="4" w:space="0"/>
              <w:bottom w:val="single" w:color="auto" w:sz="4" w:space="0"/>
              <w:right w:val="single" w:color="auto" w:sz="4" w:space="0"/>
            </w:tcBorders>
            <w:vAlign w:val="center"/>
          </w:tcPr>
          <w:p w14:paraId="0A5F91C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11.实习实训安全管理情况</w:t>
            </w:r>
          </w:p>
        </w:tc>
        <w:tc>
          <w:tcPr>
            <w:tcW w:w="6406" w:type="dxa"/>
            <w:tcBorders>
              <w:left w:val="single" w:color="auto" w:sz="4" w:space="0"/>
            </w:tcBorders>
            <w:vAlign w:val="top"/>
          </w:tcPr>
          <w:p w14:paraId="667546D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70.学校和实习单位是否对实习学生进行必要的安全教育，加强实训过程安全管理保障，学校与实习单位签订安全协议，明确双方安全责任。</w:t>
            </w:r>
          </w:p>
        </w:tc>
        <w:tc>
          <w:tcPr>
            <w:tcW w:w="2032" w:type="dxa"/>
            <w:vMerge w:val="restart"/>
            <w:vAlign w:val="center"/>
          </w:tcPr>
          <w:p w14:paraId="3CBA01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教务处</w:t>
            </w:r>
          </w:p>
        </w:tc>
      </w:tr>
      <w:tr w14:paraId="5BF56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25" w:type="dxa"/>
            <w:vMerge w:val="continue"/>
            <w:tcBorders>
              <w:top w:val="single" w:color="auto" w:sz="4" w:space="0"/>
              <w:left w:val="single" w:color="auto" w:sz="4" w:space="0"/>
              <w:bottom w:val="single" w:color="auto" w:sz="4" w:space="0"/>
              <w:right w:val="single" w:color="auto" w:sz="4" w:space="0"/>
            </w:tcBorders>
            <w:vAlign w:val="top"/>
          </w:tcPr>
          <w:p w14:paraId="1993D72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06" w:type="dxa"/>
            <w:tcBorders>
              <w:left w:val="single" w:color="auto" w:sz="4" w:space="0"/>
            </w:tcBorders>
            <w:vAlign w:val="top"/>
          </w:tcPr>
          <w:p w14:paraId="2FDE3E3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71.学校和实习单位是否严格执行国家和地方安全生产及职业卫生有关规定。</w:t>
            </w:r>
          </w:p>
        </w:tc>
        <w:tc>
          <w:tcPr>
            <w:tcW w:w="2032" w:type="dxa"/>
            <w:vMerge w:val="continue"/>
            <w:vAlign w:val="center"/>
          </w:tcPr>
          <w:p w14:paraId="541D32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2A13F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25" w:type="dxa"/>
            <w:vMerge w:val="continue"/>
            <w:tcBorders>
              <w:top w:val="single" w:color="auto" w:sz="4" w:space="0"/>
              <w:left w:val="single" w:color="auto" w:sz="4" w:space="0"/>
              <w:bottom w:val="single" w:color="auto" w:sz="4" w:space="0"/>
              <w:right w:val="single" w:color="auto" w:sz="4" w:space="0"/>
            </w:tcBorders>
            <w:vAlign w:val="top"/>
          </w:tcPr>
          <w:p w14:paraId="726E4F3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06" w:type="dxa"/>
            <w:tcBorders>
              <w:left w:val="single" w:color="auto" w:sz="4" w:space="0"/>
            </w:tcBorders>
            <w:vAlign w:val="top"/>
          </w:tcPr>
          <w:p w14:paraId="0922258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72.学校是否督促指导实习单位健全安全生产责任制，严格执行安全生产标准，健全安全生产规章制度和操作规程。</w:t>
            </w:r>
          </w:p>
        </w:tc>
        <w:tc>
          <w:tcPr>
            <w:tcW w:w="2032" w:type="dxa"/>
            <w:vMerge w:val="continue"/>
            <w:vAlign w:val="center"/>
          </w:tcPr>
          <w:p w14:paraId="098933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47868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25" w:type="dxa"/>
            <w:vMerge w:val="continue"/>
            <w:tcBorders>
              <w:top w:val="single" w:color="auto" w:sz="4" w:space="0"/>
              <w:left w:val="single" w:color="auto" w:sz="4" w:space="0"/>
              <w:bottom w:val="single" w:color="auto" w:sz="4" w:space="0"/>
              <w:right w:val="single" w:color="auto" w:sz="4" w:space="0"/>
            </w:tcBorders>
            <w:vAlign w:val="top"/>
          </w:tcPr>
          <w:p w14:paraId="15F3F11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06" w:type="dxa"/>
            <w:tcBorders>
              <w:left w:val="single" w:color="auto" w:sz="4" w:space="0"/>
            </w:tcBorders>
            <w:vAlign w:val="top"/>
          </w:tcPr>
          <w:p w14:paraId="6336DB0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73.实习单位是否配备必要安全保障器材和劳动保护用品，是否购买实习责任险。</w:t>
            </w:r>
          </w:p>
        </w:tc>
        <w:tc>
          <w:tcPr>
            <w:tcW w:w="2032" w:type="dxa"/>
            <w:vMerge w:val="continue"/>
            <w:vAlign w:val="center"/>
          </w:tcPr>
          <w:p w14:paraId="5C5CA4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75FD9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25" w:type="dxa"/>
            <w:vMerge w:val="continue"/>
            <w:tcBorders>
              <w:top w:val="single" w:color="auto" w:sz="4" w:space="0"/>
              <w:left w:val="single" w:color="auto" w:sz="4" w:space="0"/>
              <w:bottom w:val="single" w:color="auto" w:sz="4" w:space="0"/>
              <w:right w:val="single" w:color="auto" w:sz="4" w:space="0"/>
            </w:tcBorders>
            <w:vAlign w:val="top"/>
          </w:tcPr>
          <w:p w14:paraId="7ED8E5C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06" w:type="dxa"/>
            <w:tcBorders>
              <w:left w:val="single" w:color="auto" w:sz="4" w:space="0"/>
            </w:tcBorders>
            <w:vAlign w:val="top"/>
          </w:tcPr>
          <w:p w14:paraId="5CADDE4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74.实习单位是否按规定制定安全生产事故应急救援预案。</w:t>
            </w:r>
          </w:p>
        </w:tc>
        <w:tc>
          <w:tcPr>
            <w:tcW w:w="2032" w:type="dxa"/>
            <w:vMerge w:val="continue"/>
            <w:vAlign w:val="center"/>
          </w:tcPr>
          <w:p w14:paraId="5DAD6F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6F641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25" w:type="dxa"/>
            <w:vMerge w:val="continue"/>
            <w:tcBorders>
              <w:top w:val="single" w:color="auto" w:sz="4" w:space="0"/>
              <w:left w:val="single" w:color="auto" w:sz="4" w:space="0"/>
              <w:bottom w:val="single" w:color="auto" w:sz="4" w:space="0"/>
              <w:right w:val="single" w:color="auto" w:sz="4" w:space="0"/>
            </w:tcBorders>
            <w:vAlign w:val="top"/>
          </w:tcPr>
          <w:p w14:paraId="1F73BCD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06" w:type="dxa"/>
            <w:tcBorders>
              <w:left w:val="single" w:color="auto" w:sz="4" w:space="0"/>
            </w:tcBorders>
            <w:vAlign w:val="top"/>
          </w:tcPr>
          <w:p w14:paraId="0CF9A0E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75.学校实习实训场地压力容器和电梯等特种设备是否按规定报相关部门备案，并依法定期检测、开展安全巡查。</w:t>
            </w:r>
          </w:p>
        </w:tc>
        <w:tc>
          <w:tcPr>
            <w:tcW w:w="2032" w:type="dxa"/>
            <w:vMerge w:val="restart"/>
            <w:vAlign w:val="center"/>
          </w:tcPr>
          <w:p w14:paraId="6B7C58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后勤处、实验室管理中心</w:t>
            </w:r>
          </w:p>
        </w:tc>
      </w:tr>
      <w:tr w14:paraId="1B869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25" w:type="dxa"/>
            <w:vMerge w:val="continue"/>
            <w:tcBorders>
              <w:top w:val="single" w:color="auto" w:sz="4" w:space="0"/>
              <w:left w:val="single" w:color="auto" w:sz="4" w:space="0"/>
              <w:bottom w:val="single" w:color="auto" w:sz="4" w:space="0"/>
              <w:right w:val="single" w:color="auto" w:sz="4" w:space="0"/>
            </w:tcBorders>
            <w:vAlign w:val="top"/>
          </w:tcPr>
          <w:p w14:paraId="07F9577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06" w:type="dxa"/>
            <w:tcBorders>
              <w:left w:val="single" w:color="auto" w:sz="4" w:space="0"/>
              <w:bottom w:val="single" w:color="auto" w:sz="4" w:space="0"/>
            </w:tcBorders>
            <w:vAlign w:val="top"/>
          </w:tcPr>
          <w:p w14:paraId="5C6CE07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76.学校特种设备操作人员是否做到全部持证上岗。</w:t>
            </w:r>
          </w:p>
        </w:tc>
        <w:tc>
          <w:tcPr>
            <w:tcW w:w="2032" w:type="dxa"/>
            <w:vMerge w:val="continue"/>
            <w:vAlign w:val="center"/>
          </w:tcPr>
          <w:p w14:paraId="081D71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47416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25" w:type="dxa"/>
            <w:vMerge w:val="restart"/>
            <w:tcBorders>
              <w:top w:val="single" w:color="auto" w:sz="4" w:space="0"/>
              <w:left w:val="single" w:color="auto" w:sz="4" w:space="0"/>
              <w:bottom w:val="single" w:color="auto" w:sz="4" w:space="0"/>
              <w:right w:val="single" w:color="auto" w:sz="4" w:space="0"/>
            </w:tcBorders>
            <w:vAlign w:val="center"/>
          </w:tcPr>
          <w:p w14:paraId="146D21E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12.其他安全管理情况</w:t>
            </w:r>
          </w:p>
        </w:tc>
        <w:tc>
          <w:tcPr>
            <w:tcW w:w="6406" w:type="dxa"/>
            <w:tcBorders>
              <w:top w:val="single" w:color="auto" w:sz="4" w:space="0"/>
              <w:left w:val="single" w:color="auto" w:sz="4" w:space="0"/>
              <w:bottom w:val="single" w:color="auto" w:sz="4" w:space="0"/>
              <w:right w:val="single" w:color="auto" w:sz="4" w:space="0"/>
            </w:tcBorders>
            <w:vAlign w:val="top"/>
          </w:tcPr>
          <w:p w14:paraId="203A50C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77.对低洼地带、地质灾害点、易滑坡地段、易遭受雷击、基础沉陷等区域是否采取了有效的预防措施。</w:t>
            </w:r>
          </w:p>
        </w:tc>
        <w:tc>
          <w:tcPr>
            <w:tcW w:w="2032" w:type="dxa"/>
            <w:vMerge w:val="restart"/>
            <w:tcBorders>
              <w:left w:val="single" w:color="auto" w:sz="4" w:space="0"/>
            </w:tcBorders>
            <w:vAlign w:val="center"/>
          </w:tcPr>
          <w:p w14:paraId="2B55CE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后勤处</w:t>
            </w:r>
          </w:p>
        </w:tc>
      </w:tr>
      <w:tr w14:paraId="45BF5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25" w:type="dxa"/>
            <w:vMerge w:val="continue"/>
            <w:tcBorders>
              <w:top w:val="single" w:color="auto" w:sz="4" w:space="0"/>
              <w:left w:val="single" w:color="auto" w:sz="4" w:space="0"/>
              <w:bottom w:val="single" w:color="auto" w:sz="4" w:space="0"/>
              <w:right w:val="single" w:color="auto" w:sz="4" w:space="0"/>
            </w:tcBorders>
            <w:vAlign w:val="top"/>
          </w:tcPr>
          <w:p w14:paraId="67014DA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06" w:type="dxa"/>
            <w:tcBorders>
              <w:top w:val="single" w:color="auto" w:sz="4" w:space="0"/>
              <w:left w:val="single" w:color="auto" w:sz="4" w:space="0"/>
              <w:bottom w:val="single" w:color="auto" w:sz="4" w:space="0"/>
              <w:right w:val="single" w:color="auto" w:sz="4" w:space="0"/>
            </w:tcBorders>
            <w:vAlign w:val="top"/>
          </w:tcPr>
          <w:p w14:paraId="02D666A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78.校园内高地、水池、楼梯等易发生坠落、溺水、挤踏等事故场所、部位是否全部设置防护设施和警示标志。</w:t>
            </w:r>
          </w:p>
        </w:tc>
        <w:tc>
          <w:tcPr>
            <w:tcW w:w="2032" w:type="dxa"/>
            <w:vMerge w:val="continue"/>
            <w:tcBorders>
              <w:left w:val="single" w:color="auto" w:sz="4" w:space="0"/>
            </w:tcBorders>
            <w:vAlign w:val="center"/>
          </w:tcPr>
          <w:p w14:paraId="6B729F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p>
        </w:tc>
      </w:tr>
      <w:tr w14:paraId="4E081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25" w:type="dxa"/>
            <w:vMerge w:val="continue"/>
            <w:tcBorders>
              <w:top w:val="single" w:color="auto" w:sz="4" w:space="0"/>
              <w:left w:val="single" w:color="auto" w:sz="4" w:space="0"/>
              <w:bottom w:val="single" w:color="auto" w:sz="4" w:space="0"/>
              <w:right w:val="single" w:color="auto" w:sz="4" w:space="0"/>
            </w:tcBorders>
            <w:vAlign w:val="top"/>
          </w:tcPr>
          <w:p w14:paraId="038987E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06" w:type="dxa"/>
            <w:tcBorders>
              <w:top w:val="single" w:color="auto" w:sz="4" w:space="0"/>
              <w:left w:val="single" w:color="auto" w:sz="4" w:space="0"/>
              <w:bottom w:val="single" w:color="auto" w:sz="4" w:space="0"/>
              <w:right w:val="single" w:color="auto" w:sz="4" w:space="0"/>
            </w:tcBorders>
            <w:vAlign w:val="center"/>
          </w:tcPr>
          <w:p w14:paraId="05DFF96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79.各类活动器材、器械是否存在安全隐患。</w:t>
            </w:r>
          </w:p>
        </w:tc>
        <w:tc>
          <w:tcPr>
            <w:tcW w:w="2032" w:type="dxa"/>
            <w:tcBorders>
              <w:left w:val="single" w:color="auto" w:sz="4" w:space="0"/>
            </w:tcBorders>
            <w:vAlign w:val="center"/>
          </w:tcPr>
          <w:p w14:paraId="35E484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资产处</w:t>
            </w:r>
          </w:p>
        </w:tc>
      </w:tr>
      <w:tr w14:paraId="5C1CE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625" w:type="dxa"/>
            <w:vMerge w:val="continue"/>
            <w:tcBorders>
              <w:top w:val="single" w:color="auto" w:sz="4" w:space="0"/>
              <w:left w:val="single" w:color="auto" w:sz="4" w:space="0"/>
              <w:bottom w:val="single" w:color="auto" w:sz="4" w:space="0"/>
              <w:right w:val="single" w:color="auto" w:sz="4" w:space="0"/>
            </w:tcBorders>
            <w:vAlign w:val="top"/>
          </w:tcPr>
          <w:p w14:paraId="71CD729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06" w:type="dxa"/>
            <w:tcBorders>
              <w:top w:val="single" w:color="auto" w:sz="4" w:space="0"/>
              <w:left w:val="single" w:color="auto" w:sz="4" w:space="0"/>
              <w:bottom w:val="single" w:color="auto" w:sz="4" w:space="0"/>
              <w:right w:val="single" w:color="auto" w:sz="4" w:space="0"/>
            </w:tcBorders>
            <w:vAlign w:val="top"/>
          </w:tcPr>
          <w:p w14:paraId="574AF27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80.应对极端天气、旱涝灾害机制措施是否健全完善。</w:t>
            </w:r>
          </w:p>
        </w:tc>
        <w:tc>
          <w:tcPr>
            <w:tcW w:w="2032" w:type="dxa"/>
            <w:tcBorders>
              <w:left w:val="single" w:color="auto" w:sz="4" w:space="0"/>
            </w:tcBorders>
            <w:vAlign w:val="center"/>
          </w:tcPr>
          <w:p w14:paraId="307068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后勤处</w:t>
            </w:r>
          </w:p>
        </w:tc>
      </w:tr>
      <w:tr w14:paraId="17738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jc w:val="center"/>
        </w:trPr>
        <w:tc>
          <w:tcPr>
            <w:tcW w:w="1625" w:type="dxa"/>
            <w:vMerge w:val="continue"/>
            <w:tcBorders>
              <w:top w:val="single" w:color="auto" w:sz="4" w:space="0"/>
              <w:left w:val="single" w:color="auto" w:sz="4" w:space="0"/>
              <w:bottom w:val="single" w:color="auto" w:sz="4" w:space="0"/>
              <w:right w:val="single" w:color="auto" w:sz="4" w:space="0"/>
            </w:tcBorders>
            <w:vAlign w:val="top"/>
          </w:tcPr>
          <w:p w14:paraId="224766D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p>
        </w:tc>
        <w:tc>
          <w:tcPr>
            <w:tcW w:w="6406" w:type="dxa"/>
            <w:tcBorders>
              <w:top w:val="single" w:color="auto" w:sz="4" w:space="0"/>
              <w:left w:val="single" w:color="auto" w:sz="4" w:space="0"/>
              <w:bottom w:val="single" w:color="auto" w:sz="4" w:space="0"/>
              <w:right w:val="single" w:color="auto" w:sz="4" w:space="0"/>
            </w:tcBorders>
            <w:vAlign w:val="top"/>
          </w:tcPr>
          <w:p w14:paraId="386CC10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81.其他安全隐患情况。</w:t>
            </w:r>
          </w:p>
        </w:tc>
        <w:tc>
          <w:tcPr>
            <w:tcW w:w="2032" w:type="dxa"/>
            <w:tcBorders>
              <w:left w:val="single" w:color="auto" w:sz="4" w:space="0"/>
            </w:tcBorders>
            <w:vAlign w:val="center"/>
          </w:tcPr>
          <w:p w14:paraId="4D262B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保卫处</w:t>
            </w:r>
            <w:r>
              <w:rPr>
                <w:rFonts w:hint="eastAsia" w:ascii="宋体" w:hAnsi="宋体" w:eastAsia="宋体" w:cs="宋体"/>
                <w:i w:val="0"/>
                <w:iCs w:val="0"/>
                <w:caps w:val="0"/>
                <w:color w:val="auto"/>
                <w:spacing w:val="0"/>
                <w:sz w:val="24"/>
                <w:szCs w:val="24"/>
                <w:shd w:val="clear" w:fill="FFFFFF"/>
                <w:lang w:val="en-US" w:eastAsia="zh-CN"/>
              </w:rPr>
              <w:t>等</w:t>
            </w:r>
          </w:p>
        </w:tc>
      </w:tr>
    </w:tbl>
    <w:p w14:paraId="19178813">
      <w:pP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注意：所有二级单位、部门均应对标对表做好所辖领域所管场所的安全隐患自查自纠工作。</w:t>
      </w:r>
      <w:bookmarkStart w:id="0" w:name="_GoBack"/>
      <w:bookmarkEnd w:id="0"/>
    </w:p>
    <w:sectPr>
      <w:pgSz w:w="11906" w:h="16838"/>
      <w:pgMar w:top="1440" w:right="1803" w:bottom="1327" w:left="1803" w:header="851" w:footer="992" w:gutter="0"/>
      <w:pgNumType w:fmt="decimal"/>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9D98115-B339-4C17-92E2-8315235D8978}"/>
  </w:font>
  <w:font w:name="黑体">
    <w:panose1 w:val="02010609060101010101"/>
    <w:charset w:val="86"/>
    <w:family w:val="auto"/>
    <w:pitch w:val="default"/>
    <w:sig w:usb0="800002BF" w:usb1="38CF7CFA" w:usb2="00000016" w:usb3="00000000" w:csb0="00040001" w:csb1="00000000"/>
    <w:embedRegular r:id="rId2" w:fontKey="{2E06CE81-E1E2-466E-8473-129ED85E9B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F893790E-0824-40E6-A4AE-39A7106561D1}"/>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A6F48">
    <w:pPr>
      <w:spacing w:line="14" w:lineRule="auto"/>
      <w:rPr>
        <w:rFonts w:ascii="Arial"/>
        <w:sz w:val="2"/>
      </w:rPr>
    </w:pPr>
    <w:r>
      <w:rPr>
        <w:sz w:val="2"/>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DD2E6">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F0DD2E6">
                    <w:pPr>
                      <w:pStyle w:val="5"/>
                    </w:pPr>
                  </w:p>
                </w:txbxContent>
              </v:textbox>
            </v:shape>
          </w:pict>
        </mc:Fallback>
      </mc:AlternateContent>
    </w:r>
    <w:r>
      <w:rPr>
        <w:sz w:val="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42C6A">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AB42C6A">
                    <w:pPr>
                      <w:pStyle w:val="5"/>
                    </w:pPr>
                  </w:p>
                </w:txbxContent>
              </v:textbox>
            </v:shape>
          </w:pict>
        </mc:Fallback>
      </mc:AlternateContent>
    </w:r>
    <w:r>
      <w:rPr>
        <w:sz w:val="2"/>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43AED">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BA43AED">
                    <w:pPr>
                      <w:pStyle w:val="5"/>
                    </w:pPr>
                  </w:p>
                </w:txbxContent>
              </v:textbox>
            </v:shape>
          </w:pict>
        </mc:Fallback>
      </mc:AlternateContent>
    </w: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0C0BE">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B0C0BE">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8003A">
    <w:pPr>
      <w:pStyle w:val="5"/>
      <w:rPr>
        <w:rFonts w:hint="default" w:eastAsiaTheme="minorEastAsia"/>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5D758">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AD5D758">
                    <w:pPr>
                      <w:pStyle w:val="5"/>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133E8">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3B133E8">
                    <w:pPr>
                      <w:pStyle w:val="5"/>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907B9">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45907B9">
                    <w:pPr>
                      <w:pStyle w:val="5"/>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A2CEF">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0A2CEF">
                    <w:pPr>
                      <w:pStyle w:val="5"/>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324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2324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448B6">
                          <w:pPr>
                            <w:pStyle w:val="5"/>
                            <w:rPr>
                              <w:rFonts w:hint="eastAsia" w:ascii="宋体" w:hAnsi="宋体" w:eastAsia="宋体" w:cs="宋体"/>
                              <w:sz w:val="28"/>
                              <w:szCs w:val="28"/>
                            </w:rPr>
                          </w:pP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3pt;width:144pt;mso-position-horizontal:outside;mso-position-horizontal-relative:margin;mso-wrap-style:none;z-index:251659264;mso-width-relative:page;mso-height-relative:page;" filled="f" stroked="f" coordsize="21600,21600" o:gfxdata="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lBdYtQAAAAEAQAADwAAAAAAAAABACAAAAAiAAAAZHJzL2Rvd25yZXYueG1s&#10;UEsBAhQAFAAAAAgAh07iQEnq+PY1AgAAYAQAAA4AAAAAAAAAAQAgAAAAIwEAAGRycy9lMm9Eb2Mu&#10;eG1sUEsFBgAAAAAGAAYAWQEAAMoFAAAAAA==&#10;">
              <v:fill on="f" focussize="0,0"/>
              <v:stroke on="f" weight="0.5pt"/>
              <v:imagedata o:title=""/>
              <o:lock v:ext="edit" aspectratio="f"/>
              <v:textbox inset="0mm,0mm,0mm,0mm">
                <w:txbxContent>
                  <w:p w14:paraId="6A8448B6">
                    <w:pPr>
                      <w:pStyle w:val="5"/>
                      <w:rPr>
                        <w:rFonts w:hint="eastAsia" w:ascii="宋体" w:hAnsi="宋体" w:eastAsia="宋体" w:cs="宋体"/>
                        <w:sz w:val="28"/>
                        <w:szCs w:val="28"/>
                      </w:rPr>
                    </w:pPr>
                    <w:r>
                      <w:rPr>
                        <w:rFonts w:hint="eastAsia" w:ascii="宋体" w:hAnsi="宋体" w:eastAsia="宋体" w:cs="宋体"/>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iY2M5ZTk5MDY5MTBiMDdlYzUyOTc3MDNiYjhkYmEifQ=="/>
    <w:docVar w:name="KSO_WPS_MARK_KEY" w:val="c78c3f13-e7d8-4700-a6e4-89d7ef8c909e"/>
  </w:docVars>
  <w:rsids>
    <w:rsidRoot w:val="00681EFD"/>
    <w:rsid w:val="000465F4"/>
    <w:rsid w:val="00054366"/>
    <w:rsid w:val="00067E52"/>
    <w:rsid w:val="00073FF9"/>
    <w:rsid w:val="00082505"/>
    <w:rsid w:val="001812C9"/>
    <w:rsid w:val="001D47C2"/>
    <w:rsid w:val="001D5B86"/>
    <w:rsid w:val="001E4067"/>
    <w:rsid w:val="001E4574"/>
    <w:rsid w:val="0022287B"/>
    <w:rsid w:val="00231824"/>
    <w:rsid w:val="00274435"/>
    <w:rsid w:val="002A6671"/>
    <w:rsid w:val="0030769D"/>
    <w:rsid w:val="003140D1"/>
    <w:rsid w:val="00363E6E"/>
    <w:rsid w:val="00372C27"/>
    <w:rsid w:val="003E486D"/>
    <w:rsid w:val="00410DAF"/>
    <w:rsid w:val="00484098"/>
    <w:rsid w:val="00487653"/>
    <w:rsid w:val="004E7BA7"/>
    <w:rsid w:val="004F2714"/>
    <w:rsid w:val="005A2AA3"/>
    <w:rsid w:val="005C408D"/>
    <w:rsid w:val="00611FC5"/>
    <w:rsid w:val="00625E5D"/>
    <w:rsid w:val="00681EFD"/>
    <w:rsid w:val="0068333D"/>
    <w:rsid w:val="00687AA2"/>
    <w:rsid w:val="006B0AD9"/>
    <w:rsid w:val="006B2EBF"/>
    <w:rsid w:val="0072108D"/>
    <w:rsid w:val="007C27B0"/>
    <w:rsid w:val="00834433"/>
    <w:rsid w:val="0085150A"/>
    <w:rsid w:val="0091787A"/>
    <w:rsid w:val="00944BDF"/>
    <w:rsid w:val="0098279E"/>
    <w:rsid w:val="009F1D75"/>
    <w:rsid w:val="00A32CBD"/>
    <w:rsid w:val="00AA1857"/>
    <w:rsid w:val="00AA30FC"/>
    <w:rsid w:val="00AB1BC0"/>
    <w:rsid w:val="00B35B89"/>
    <w:rsid w:val="00B56DC4"/>
    <w:rsid w:val="00C23E70"/>
    <w:rsid w:val="00C41F77"/>
    <w:rsid w:val="00C86F10"/>
    <w:rsid w:val="00CC784C"/>
    <w:rsid w:val="00CF4CEC"/>
    <w:rsid w:val="00D013CB"/>
    <w:rsid w:val="00D15264"/>
    <w:rsid w:val="00D27C74"/>
    <w:rsid w:val="00D50157"/>
    <w:rsid w:val="00DF43EC"/>
    <w:rsid w:val="00E025E5"/>
    <w:rsid w:val="00E03319"/>
    <w:rsid w:val="00E04CD6"/>
    <w:rsid w:val="00E7293E"/>
    <w:rsid w:val="00E95A42"/>
    <w:rsid w:val="00ED339E"/>
    <w:rsid w:val="00F21A66"/>
    <w:rsid w:val="00F60B84"/>
    <w:rsid w:val="00F74EFF"/>
    <w:rsid w:val="00FE2E16"/>
    <w:rsid w:val="00FF7C59"/>
    <w:rsid w:val="018408E0"/>
    <w:rsid w:val="01B14C06"/>
    <w:rsid w:val="01D9528A"/>
    <w:rsid w:val="02052900"/>
    <w:rsid w:val="020C0D2B"/>
    <w:rsid w:val="023D4986"/>
    <w:rsid w:val="02807D6C"/>
    <w:rsid w:val="02A77AB3"/>
    <w:rsid w:val="037C70EA"/>
    <w:rsid w:val="039F5964"/>
    <w:rsid w:val="04520621"/>
    <w:rsid w:val="051C683A"/>
    <w:rsid w:val="053F1685"/>
    <w:rsid w:val="06C41A8D"/>
    <w:rsid w:val="071E6D69"/>
    <w:rsid w:val="07681B2C"/>
    <w:rsid w:val="07987E29"/>
    <w:rsid w:val="07A666A2"/>
    <w:rsid w:val="07C01558"/>
    <w:rsid w:val="081C3193"/>
    <w:rsid w:val="08420CAE"/>
    <w:rsid w:val="08DB3E0E"/>
    <w:rsid w:val="0A252635"/>
    <w:rsid w:val="0AF67B8B"/>
    <w:rsid w:val="0BAA1044"/>
    <w:rsid w:val="0C1C7A68"/>
    <w:rsid w:val="0C3B6B9E"/>
    <w:rsid w:val="0C69044E"/>
    <w:rsid w:val="0DA823CA"/>
    <w:rsid w:val="0DC7755F"/>
    <w:rsid w:val="0DF62C9E"/>
    <w:rsid w:val="0E34332C"/>
    <w:rsid w:val="0E581951"/>
    <w:rsid w:val="0EAF24CD"/>
    <w:rsid w:val="0ECD46CA"/>
    <w:rsid w:val="0F01222A"/>
    <w:rsid w:val="0F5337A0"/>
    <w:rsid w:val="0F803E3C"/>
    <w:rsid w:val="0F88552B"/>
    <w:rsid w:val="124A012C"/>
    <w:rsid w:val="12942106"/>
    <w:rsid w:val="12E85F4B"/>
    <w:rsid w:val="13025685"/>
    <w:rsid w:val="1309144E"/>
    <w:rsid w:val="132D04F5"/>
    <w:rsid w:val="13C54541"/>
    <w:rsid w:val="14C46136"/>
    <w:rsid w:val="14E45040"/>
    <w:rsid w:val="14F173FF"/>
    <w:rsid w:val="15016329"/>
    <w:rsid w:val="155C1419"/>
    <w:rsid w:val="15791A32"/>
    <w:rsid w:val="15FD6214"/>
    <w:rsid w:val="1614749D"/>
    <w:rsid w:val="164678EF"/>
    <w:rsid w:val="1684240D"/>
    <w:rsid w:val="16BA0495"/>
    <w:rsid w:val="16C23009"/>
    <w:rsid w:val="170A3CDB"/>
    <w:rsid w:val="17F30142"/>
    <w:rsid w:val="17F5129E"/>
    <w:rsid w:val="181124EE"/>
    <w:rsid w:val="192C65E3"/>
    <w:rsid w:val="193006AE"/>
    <w:rsid w:val="19A85A14"/>
    <w:rsid w:val="1AC7615C"/>
    <w:rsid w:val="1B5231CB"/>
    <w:rsid w:val="1BAB65E2"/>
    <w:rsid w:val="1CF83C14"/>
    <w:rsid w:val="1D764666"/>
    <w:rsid w:val="1DBC2654"/>
    <w:rsid w:val="1DDC7BC1"/>
    <w:rsid w:val="1E844802"/>
    <w:rsid w:val="1EB14E96"/>
    <w:rsid w:val="1FF42C72"/>
    <w:rsid w:val="214E5B76"/>
    <w:rsid w:val="218912A4"/>
    <w:rsid w:val="21EE75E8"/>
    <w:rsid w:val="220147C2"/>
    <w:rsid w:val="22E95145"/>
    <w:rsid w:val="22EA7B20"/>
    <w:rsid w:val="23F47AD1"/>
    <w:rsid w:val="253C34BF"/>
    <w:rsid w:val="263E6EC9"/>
    <w:rsid w:val="265614AC"/>
    <w:rsid w:val="2714014B"/>
    <w:rsid w:val="28916D27"/>
    <w:rsid w:val="28BE1833"/>
    <w:rsid w:val="28E009F5"/>
    <w:rsid w:val="29C33CD4"/>
    <w:rsid w:val="2C1C5032"/>
    <w:rsid w:val="2E081148"/>
    <w:rsid w:val="2E417A7E"/>
    <w:rsid w:val="2E517B41"/>
    <w:rsid w:val="2E6B4B58"/>
    <w:rsid w:val="2ECD16C3"/>
    <w:rsid w:val="2F4F01AA"/>
    <w:rsid w:val="2FC85F5F"/>
    <w:rsid w:val="331E4B47"/>
    <w:rsid w:val="332E2F85"/>
    <w:rsid w:val="33DF14B7"/>
    <w:rsid w:val="34351D28"/>
    <w:rsid w:val="34C205BF"/>
    <w:rsid w:val="359C7A02"/>
    <w:rsid w:val="36D14B09"/>
    <w:rsid w:val="36EF0C5C"/>
    <w:rsid w:val="374D6BA3"/>
    <w:rsid w:val="37A700BA"/>
    <w:rsid w:val="37A966B7"/>
    <w:rsid w:val="37B019D2"/>
    <w:rsid w:val="37CA3693"/>
    <w:rsid w:val="38CA5339"/>
    <w:rsid w:val="38CB4D23"/>
    <w:rsid w:val="38CD4CAC"/>
    <w:rsid w:val="3BA533A0"/>
    <w:rsid w:val="3BB865B6"/>
    <w:rsid w:val="3CDC165C"/>
    <w:rsid w:val="3D085E9F"/>
    <w:rsid w:val="3DFE3A36"/>
    <w:rsid w:val="3F277CC1"/>
    <w:rsid w:val="3F7B0026"/>
    <w:rsid w:val="3FC574F3"/>
    <w:rsid w:val="3FD15951"/>
    <w:rsid w:val="41822165"/>
    <w:rsid w:val="41BE1E8F"/>
    <w:rsid w:val="41E63612"/>
    <w:rsid w:val="42EF515A"/>
    <w:rsid w:val="4397416B"/>
    <w:rsid w:val="44935E12"/>
    <w:rsid w:val="44E34BEA"/>
    <w:rsid w:val="4516683F"/>
    <w:rsid w:val="458A5ECA"/>
    <w:rsid w:val="45AD583D"/>
    <w:rsid w:val="46151C09"/>
    <w:rsid w:val="46E6039D"/>
    <w:rsid w:val="47763812"/>
    <w:rsid w:val="483818CA"/>
    <w:rsid w:val="487619EB"/>
    <w:rsid w:val="48D11064"/>
    <w:rsid w:val="490957B5"/>
    <w:rsid w:val="491B4309"/>
    <w:rsid w:val="49224A9D"/>
    <w:rsid w:val="49940FFF"/>
    <w:rsid w:val="4A1946C3"/>
    <w:rsid w:val="4A873352"/>
    <w:rsid w:val="4A895CED"/>
    <w:rsid w:val="4B005387"/>
    <w:rsid w:val="4B3509DA"/>
    <w:rsid w:val="4BB8645E"/>
    <w:rsid w:val="4BFD64D0"/>
    <w:rsid w:val="4CAF7775"/>
    <w:rsid w:val="4CC464DB"/>
    <w:rsid w:val="4CD97369"/>
    <w:rsid w:val="4DBF37D4"/>
    <w:rsid w:val="4DE67259"/>
    <w:rsid w:val="4E781AA9"/>
    <w:rsid w:val="4E7A45F5"/>
    <w:rsid w:val="4EF654D7"/>
    <w:rsid w:val="4F451EFA"/>
    <w:rsid w:val="503D54B2"/>
    <w:rsid w:val="50812205"/>
    <w:rsid w:val="50D61560"/>
    <w:rsid w:val="51173AE3"/>
    <w:rsid w:val="51F176A8"/>
    <w:rsid w:val="524E61BD"/>
    <w:rsid w:val="52500E9E"/>
    <w:rsid w:val="52BC6534"/>
    <w:rsid w:val="534865B4"/>
    <w:rsid w:val="53B75CDA"/>
    <w:rsid w:val="53D33D94"/>
    <w:rsid w:val="53EB70D0"/>
    <w:rsid w:val="53F955A7"/>
    <w:rsid w:val="54A133DF"/>
    <w:rsid w:val="54A92AF2"/>
    <w:rsid w:val="55052414"/>
    <w:rsid w:val="55317553"/>
    <w:rsid w:val="55425278"/>
    <w:rsid w:val="55436A98"/>
    <w:rsid w:val="555818EA"/>
    <w:rsid w:val="572172AD"/>
    <w:rsid w:val="573219B6"/>
    <w:rsid w:val="57536197"/>
    <w:rsid w:val="5832685C"/>
    <w:rsid w:val="5843365E"/>
    <w:rsid w:val="597204CD"/>
    <w:rsid w:val="59CE09C4"/>
    <w:rsid w:val="59E00D5A"/>
    <w:rsid w:val="5A145FF8"/>
    <w:rsid w:val="5A6836F1"/>
    <w:rsid w:val="5BFE7BBD"/>
    <w:rsid w:val="5E513CF7"/>
    <w:rsid w:val="5ED441D4"/>
    <w:rsid w:val="5F5D1A33"/>
    <w:rsid w:val="5FA350DD"/>
    <w:rsid w:val="61EA4E6B"/>
    <w:rsid w:val="632945F8"/>
    <w:rsid w:val="63794B02"/>
    <w:rsid w:val="637D6A5B"/>
    <w:rsid w:val="63C87DD0"/>
    <w:rsid w:val="63E621EB"/>
    <w:rsid w:val="63EF32D7"/>
    <w:rsid w:val="63F04B6F"/>
    <w:rsid w:val="640040CB"/>
    <w:rsid w:val="641F43AE"/>
    <w:rsid w:val="64BC0202"/>
    <w:rsid w:val="66903B07"/>
    <w:rsid w:val="678418E0"/>
    <w:rsid w:val="679D2438"/>
    <w:rsid w:val="67B6134C"/>
    <w:rsid w:val="67D469E8"/>
    <w:rsid w:val="68004140"/>
    <w:rsid w:val="687A472C"/>
    <w:rsid w:val="68A22B09"/>
    <w:rsid w:val="68C36416"/>
    <w:rsid w:val="691A0CD2"/>
    <w:rsid w:val="694B0528"/>
    <w:rsid w:val="69D46823"/>
    <w:rsid w:val="6A2C45BE"/>
    <w:rsid w:val="6A2C6B0A"/>
    <w:rsid w:val="6B721497"/>
    <w:rsid w:val="6BD70692"/>
    <w:rsid w:val="6C9A56E0"/>
    <w:rsid w:val="6CF605CD"/>
    <w:rsid w:val="6E005334"/>
    <w:rsid w:val="6E8B26A2"/>
    <w:rsid w:val="6E9B017E"/>
    <w:rsid w:val="6EBA31BA"/>
    <w:rsid w:val="6F3040D9"/>
    <w:rsid w:val="701A07AF"/>
    <w:rsid w:val="70A96380"/>
    <w:rsid w:val="70D16026"/>
    <w:rsid w:val="71263532"/>
    <w:rsid w:val="71E216E7"/>
    <w:rsid w:val="72151F6D"/>
    <w:rsid w:val="72691DDC"/>
    <w:rsid w:val="72F76492"/>
    <w:rsid w:val="730F12F1"/>
    <w:rsid w:val="734316D9"/>
    <w:rsid w:val="73EB179A"/>
    <w:rsid w:val="74177616"/>
    <w:rsid w:val="7521055D"/>
    <w:rsid w:val="76650B0D"/>
    <w:rsid w:val="76AA09AA"/>
    <w:rsid w:val="7730111A"/>
    <w:rsid w:val="779A7438"/>
    <w:rsid w:val="77BD2282"/>
    <w:rsid w:val="7835664F"/>
    <w:rsid w:val="78D55A32"/>
    <w:rsid w:val="79332ECD"/>
    <w:rsid w:val="79752E15"/>
    <w:rsid w:val="7993773F"/>
    <w:rsid w:val="7A124DB3"/>
    <w:rsid w:val="7B3131FD"/>
    <w:rsid w:val="7C421E89"/>
    <w:rsid w:val="7D38689E"/>
    <w:rsid w:val="7D662E44"/>
    <w:rsid w:val="7DB355ED"/>
    <w:rsid w:val="7ECD6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widowControl/>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31"/>
      <w:szCs w:val="31"/>
      <w:lang w:val="en-US" w:eastAsia="en-US" w:bidi="ar-SA"/>
    </w:rPr>
  </w:style>
  <w:style w:type="paragraph" w:styleId="4">
    <w:name w:val="Balloon Text"/>
    <w:basedOn w:val="1"/>
    <w:link w:val="21"/>
    <w:semiHidden/>
    <w:unhideWhenUsed/>
    <w:qFormat/>
    <w:uiPriority w:val="99"/>
    <w:rPr>
      <w:rFonts w:ascii="Times New Roman" w:hAnsi="Times New Roman" w:eastAsia="宋体" w:cs="Times New Roman"/>
      <w:sz w:val="18"/>
      <w:szCs w:val="18"/>
    </w:rPr>
  </w:style>
  <w:style w:type="paragraph" w:styleId="5">
    <w:name w:val="footer"/>
    <w:basedOn w:val="1"/>
    <w:link w:val="16"/>
    <w:unhideWhenUsed/>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Times New Roman" w:hAnsi="Times New Roman" w:eastAsia="宋体" w:cs="Times New Roman"/>
      <w:sz w:val="24"/>
      <w:szCs w:val="24"/>
    </w:rPr>
  </w:style>
  <w:style w:type="table" w:styleId="9">
    <w:name w:val="Table Grid"/>
    <w:basedOn w:val="8"/>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customStyle="1" w:styleId="13">
    <w:name w:val="标题 1 字符"/>
    <w:basedOn w:val="10"/>
    <w:link w:val="2"/>
    <w:qFormat/>
    <w:uiPriority w:val="9"/>
    <w:rPr>
      <w:rFonts w:ascii="宋体" w:hAnsi="宋体" w:eastAsia="宋体" w:cs="宋体"/>
      <w:b/>
      <w:bCs/>
      <w:kern w:val="36"/>
      <w:sz w:val="48"/>
      <w:szCs w:val="48"/>
    </w:rPr>
  </w:style>
  <w:style w:type="paragraph" w:styleId="14">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5">
    <w:name w:val="页眉 字符"/>
    <w:basedOn w:val="10"/>
    <w:link w:val="6"/>
    <w:qFormat/>
    <w:uiPriority w:val="99"/>
    <w:rPr>
      <w:sz w:val="18"/>
      <w:szCs w:val="18"/>
    </w:rPr>
  </w:style>
  <w:style w:type="character" w:customStyle="1" w:styleId="16">
    <w:name w:val="页脚 字符"/>
    <w:basedOn w:val="10"/>
    <w:link w:val="5"/>
    <w:qFormat/>
    <w:uiPriority w:val="99"/>
    <w:rPr>
      <w:sz w:val="18"/>
      <w:szCs w:val="18"/>
    </w:rPr>
  </w:style>
  <w:style w:type="character" w:customStyle="1" w:styleId="17">
    <w:name w:val="font31"/>
    <w:basedOn w:val="10"/>
    <w:qFormat/>
    <w:uiPriority w:val="0"/>
  </w:style>
  <w:style w:type="character" w:customStyle="1" w:styleId="18">
    <w:name w:val="font01"/>
    <w:basedOn w:val="10"/>
    <w:qFormat/>
    <w:uiPriority w:val="0"/>
  </w:style>
  <w:style w:type="character" w:customStyle="1" w:styleId="19">
    <w:name w:val="font61"/>
    <w:qFormat/>
    <w:uiPriority w:val="0"/>
    <w:rPr>
      <w:rFonts w:hint="eastAsia" w:ascii="仿宋" w:hAnsi="仿宋" w:eastAsia="仿宋" w:cs="仿宋"/>
      <w:b/>
      <w:bCs/>
      <w:color w:val="000000"/>
      <w:sz w:val="40"/>
      <w:szCs w:val="40"/>
      <w:u w:val="none"/>
    </w:rPr>
  </w:style>
  <w:style w:type="character" w:customStyle="1" w:styleId="20">
    <w:name w:val="font51"/>
    <w:qFormat/>
    <w:uiPriority w:val="0"/>
    <w:rPr>
      <w:rFonts w:hint="eastAsia" w:ascii="仿宋" w:hAnsi="仿宋" w:eastAsia="仿宋" w:cs="仿宋"/>
      <w:b/>
      <w:bCs/>
      <w:color w:val="000000"/>
      <w:sz w:val="28"/>
      <w:szCs w:val="28"/>
      <w:u w:val="none"/>
    </w:rPr>
  </w:style>
  <w:style w:type="character" w:customStyle="1" w:styleId="21">
    <w:name w:val="批注框文本 字符"/>
    <w:basedOn w:val="10"/>
    <w:link w:val="4"/>
    <w:semiHidden/>
    <w:qFormat/>
    <w:uiPriority w:val="99"/>
    <w:rPr>
      <w:rFonts w:ascii="Times New Roman" w:hAnsi="Times New Roman" w:eastAsia="宋体" w:cs="Times New Roman"/>
      <w:sz w:val="18"/>
      <w:szCs w:val="18"/>
    </w:rPr>
  </w:style>
  <w:style w:type="character" w:customStyle="1" w:styleId="22">
    <w:name w:val="font41"/>
    <w:basedOn w:val="10"/>
    <w:qFormat/>
    <w:uiPriority w:val="0"/>
    <w:rPr>
      <w:rFonts w:hint="eastAsia" w:ascii="仿宋" w:hAnsi="仿宋" w:eastAsia="仿宋" w:cs="仿宋"/>
      <w:b/>
      <w:bCs/>
      <w:color w:val="000000"/>
      <w:sz w:val="22"/>
      <w:szCs w:val="22"/>
      <w:u w:val="none"/>
    </w:rPr>
  </w:style>
  <w:style w:type="character" w:customStyle="1" w:styleId="23">
    <w:name w:val="font71"/>
    <w:basedOn w:val="10"/>
    <w:qFormat/>
    <w:uiPriority w:val="0"/>
    <w:rPr>
      <w:rFonts w:hint="default" w:ascii="Times New Roman" w:hAnsi="Times New Roman" w:cs="Times New Roman"/>
      <w:color w:val="000000"/>
      <w:sz w:val="22"/>
      <w:szCs w:val="22"/>
      <w:u w:val="none"/>
    </w:rPr>
  </w:style>
  <w:style w:type="character" w:customStyle="1" w:styleId="24">
    <w:name w:val="font141"/>
    <w:basedOn w:val="10"/>
    <w:qFormat/>
    <w:uiPriority w:val="0"/>
    <w:rPr>
      <w:rFonts w:hint="eastAsia" w:ascii="宋体" w:hAnsi="宋体" w:eastAsia="宋体" w:cs="宋体"/>
      <w:b/>
      <w:bCs/>
      <w:color w:val="000000"/>
      <w:sz w:val="22"/>
      <w:szCs w:val="22"/>
      <w:u w:val="none"/>
    </w:rPr>
  </w:style>
  <w:style w:type="character" w:customStyle="1" w:styleId="25">
    <w:name w:val="font151"/>
    <w:basedOn w:val="10"/>
    <w:qFormat/>
    <w:uiPriority w:val="0"/>
    <w:rPr>
      <w:rFonts w:hint="eastAsia" w:ascii="仿宋" w:hAnsi="仿宋" w:eastAsia="仿宋" w:cs="仿宋"/>
      <w:b/>
      <w:bCs/>
      <w:color w:val="000000"/>
      <w:sz w:val="22"/>
      <w:szCs w:val="22"/>
      <w:u w:val="none"/>
    </w:rPr>
  </w:style>
  <w:style w:type="character" w:customStyle="1" w:styleId="26">
    <w:name w:val="font161"/>
    <w:basedOn w:val="10"/>
    <w:qFormat/>
    <w:uiPriority w:val="0"/>
    <w:rPr>
      <w:rFonts w:hint="eastAsia" w:ascii="仿宋" w:hAnsi="仿宋" w:eastAsia="仿宋" w:cs="仿宋"/>
      <w:color w:val="000000"/>
      <w:sz w:val="22"/>
      <w:szCs w:val="22"/>
      <w:u w:val="none"/>
    </w:rPr>
  </w:style>
  <w:style w:type="character" w:customStyle="1" w:styleId="27">
    <w:name w:val="font101"/>
    <w:basedOn w:val="10"/>
    <w:qFormat/>
    <w:uiPriority w:val="0"/>
    <w:rPr>
      <w:rFonts w:hint="eastAsia" w:ascii="仿宋" w:hAnsi="仿宋" w:eastAsia="仿宋" w:cs="仿宋"/>
      <w:color w:val="000000"/>
      <w:sz w:val="22"/>
      <w:szCs w:val="22"/>
      <w:u w:val="none"/>
    </w:rPr>
  </w:style>
  <w:style w:type="character" w:customStyle="1" w:styleId="28">
    <w:name w:val="font91"/>
    <w:basedOn w:val="10"/>
    <w:qFormat/>
    <w:uiPriority w:val="0"/>
    <w:rPr>
      <w:rFonts w:hint="default" w:ascii="Times New Roman" w:hAnsi="Times New Roman" w:cs="Times New Roman"/>
      <w:color w:val="000000"/>
      <w:sz w:val="22"/>
      <w:szCs w:val="22"/>
      <w:u w:val="none"/>
    </w:rPr>
  </w:style>
  <w:style w:type="character" w:customStyle="1" w:styleId="29">
    <w:name w:val="font81"/>
    <w:basedOn w:val="10"/>
    <w:qFormat/>
    <w:uiPriority w:val="0"/>
    <w:rPr>
      <w:rFonts w:hint="default" w:ascii="Times New Roman" w:hAnsi="Times New Roman" w:cs="Times New Roman"/>
      <w:color w:val="000000"/>
      <w:sz w:val="22"/>
      <w:szCs w:val="22"/>
      <w:u w:val="none"/>
    </w:rPr>
  </w:style>
  <w:style w:type="character" w:customStyle="1" w:styleId="30">
    <w:name w:val="font171"/>
    <w:basedOn w:val="10"/>
    <w:qFormat/>
    <w:uiPriority w:val="0"/>
    <w:rPr>
      <w:rFonts w:hint="eastAsia" w:ascii="仿宋" w:hAnsi="仿宋" w:eastAsia="仿宋" w:cs="仿宋"/>
      <w:color w:val="FFFFFF"/>
      <w:sz w:val="22"/>
      <w:szCs w:val="22"/>
      <w:u w:val="none"/>
    </w:rPr>
  </w:style>
  <w:style w:type="character" w:customStyle="1" w:styleId="31">
    <w:name w:val="font131"/>
    <w:basedOn w:val="10"/>
    <w:qFormat/>
    <w:uiPriority w:val="0"/>
    <w:rPr>
      <w:rFonts w:hint="default" w:ascii="Times New Roman" w:hAnsi="Times New Roman" w:cs="Times New Roman"/>
      <w:color w:val="FFFFFF"/>
      <w:sz w:val="22"/>
      <w:szCs w:val="22"/>
      <w:u w:val="none"/>
    </w:rPr>
  </w:style>
  <w:style w:type="character" w:customStyle="1" w:styleId="32">
    <w:name w:val="font121"/>
    <w:basedOn w:val="10"/>
    <w:qFormat/>
    <w:uiPriority w:val="0"/>
    <w:rPr>
      <w:rFonts w:hint="eastAsia" w:ascii="仿宋" w:hAnsi="仿宋" w:eastAsia="仿宋" w:cs="仿宋"/>
      <w:color w:val="000000"/>
      <w:sz w:val="22"/>
      <w:szCs w:val="22"/>
      <w:u w:val="none"/>
    </w:rPr>
  </w:style>
  <w:style w:type="character" w:customStyle="1" w:styleId="33">
    <w:name w:val="font112"/>
    <w:basedOn w:val="10"/>
    <w:qFormat/>
    <w:uiPriority w:val="0"/>
    <w:rPr>
      <w:rFonts w:hint="eastAsia" w:ascii="仿宋" w:hAnsi="仿宋" w:eastAsia="仿宋" w:cs="仿宋"/>
      <w:color w:val="000000"/>
      <w:sz w:val="22"/>
      <w:szCs w:val="22"/>
      <w:u w:val="none"/>
    </w:rPr>
  </w:style>
  <w:style w:type="character" w:customStyle="1" w:styleId="34">
    <w:name w:val="font181"/>
    <w:basedOn w:val="10"/>
    <w:qFormat/>
    <w:uiPriority w:val="0"/>
    <w:rPr>
      <w:rFonts w:hint="eastAsia" w:ascii="宋体" w:hAnsi="宋体" w:eastAsia="宋体" w:cs="宋体"/>
      <w:color w:val="000000"/>
      <w:sz w:val="22"/>
      <w:szCs w:val="22"/>
      <w:u w:val="none"/>
    </w:rPr>
  </w:style>
  <w:style w:type="character" w:customStyle="1" w:styleId="35">
    <w:name w:val="font21"/>
    <w:basedOn w:val="10"/>
    <w:qFormat/>
    <w:uiPriority w:val="0"/>
    <w:rPr>
      <w:rFonts w:hint="eastAsia" w:ascii="宋体" w:hAnsi="宋体" w:eastAsia="宋体" w:cs="宋体"/>
      <w:color w:val="000000"/>
      <w:sz w:val="36"/>
      <w:szCs w:val="36"/>
      <w:u w:val="none"/>
    </w:rPr>
  </w:style>
  <w:style w:type="paragraph" w:customStyle="1" w:styleId="36">
    <w:name w:val="Table Text"/>
    <w:basedOn w:val="1"/>
    <w:semiHidden/>
    <w:qFormat/>
    <w:uiPriority w:val="0"/>
    <w:rPr>
      <w:rFonts w:ascii="宋体" w:hAnsi="宋体" w:eastAsia="宋体" w:cs="宋体"/>
      <w:sz w:val="24"/>
      <w:szCs w:val="24"/>
      <w:lang w:val="en-US" w:eastAsia="en-US" w:bidi="ar-SA"/>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font11"/>
    <w:basedOn w:val="10"/>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7e989fb3-8909-43d9-8a91-320cb358eee6</errorID>
      <errorWord>两个</errorWord>
      <group>L1_Word</group>
      <groupName>字词问题</groupName>
      <ability>L2_Typo</ability>
      <abilityName>字词错误</abilityName>
      <candidateList>
        <item>两张</item>
      </candidateList>
      <explain/>
      <paraID>751A8CA7</paraID>
      <start>127</start>
      <end>129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f4fc84-63e5-42ca-90b6-c21a3fb2c732}">
  <ds:schemaRefs/>
</ds:datastoreItem>
</file>

<file path=docProps/app.xml><?xml version="1.0" encoding="utf-8"?>
<Properties xmlns="http://schemas.openxmlformats.org/officeDocument/2006/extended-properties" xmlns:vt="http://schemas.openxmlformats.org/officeDocument/2006/docPropsVTypes">
  <Template>Normal</Template>
  <Pages>4</Pages>
  <Words>3238</Words>
  <Characters>3421</Characters>
  <Lines>39</Lines>
  <Paragraphs>11</Paragraphs>
  <TotalTime>34</TotalTime>
  <ScaleCrop>false</ScaleCrop>
  <LinksUpToDate>false</LinksUpToDate>
  <CharactersWithSpaces>3430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2023-05-04T09:20:00Z</dcterms:created>
  <dc:creator>381127454@qq.com</dc:creator>
  <cp:lastModifiedBy>WPS_BWC</cp:lastModifiedBy>
  <cp:lastPrinted>2026-03-30T02:06:00Z</cp:lastPrinted>
  <dcterms:modified xsi:type="dcterms:W3CDTF">2026-03-31T04:06:59Z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DDB1216DA13B4F869E011F6E2B71F003_13</vt:lpwstr>
  </property>
  <property fmtid="{D5CDD505-2E9C-101B-9397-08002B2CF9AE}" pid="4" name="KSOTemplateDocerSaveRecord">
    <vt:lpwstr>eyJoZGlkIjoiYWRjYThmOTgzMDY0ZTMzZWFhNDE2MGMxOTE0NmZjN2YiLCJ1c2VySWQiOiIxNTk1MjAyODE1In0=</vt:lpwstr>
  </property>
</Properties>
</file>